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9FDDA" w14:textId="77777777" w:rsidR="00AC1780" w:rsidRDefault="00AC1780" w:rsidP="00AC1780">
      <w:pPr>
        <w:spacing w:after="0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>
        <w:rPr>
          <w:noProof/>
        </w:rPr>
        <w:drawing>
          <wp:inline distT="0" distB="0" distL="0" distR="0" wp14:anchorId="57C49F5D" wp14:editId="2D229C83">
            <wp:extent cx="5761355" cy="494030"/>
            <wp:effectExtent l="0" t="0" r="0" b="0"/>
            <wp:docPr id="2" name="Obraz 2" descr="Zestawienia logotypów w poziomie. Znak graficzny fundusze europejskie dla małopolski następnie flaga Rzeczpospolitej Polskiej, kolejno logotyp pod nazwą dofinansowane przez unię europejską na końcu znak graficzny małopolska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C78FA" w14:textId="77777777" w:rsidR="00AC1780" w:rsidRDefault="00AC1780" w:rsidP="00FE7DAD">
      <w:pPr>
        <w:spacing w:after="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14:paraId="6919CE0F" w14:textId="77777777" w:rsidR="0066509F" w:rsidRPr="00FE7DAD" w:rsidRDefault="0066509F" w:rsidP="00FE7DAD">
      <w:pPr>
        <w:spacing w:after="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FE7DAD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Projekt pn. „Aktywizacja </w:t>
      </w:r>
      <w:r w:rsidR="004A454D" w:rsidRPr="00FE7DAD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zawodowa osób </w:t>
      </w:r>
      <w:r w:rsidRPr="00FE7DAD">
        <w:rPr>
          <w:rFonts w:ascii="Arial" w:eastAsia="Times New Roman" w:hAnsi="Arial" w:cs="Arial"/>
          <w:b/>
          <w:bCs/>
          <w:kern w:val="36"/>
          <w:sz w:val="28"/>
          <w:szCs w:val="28"/>
        </w:rPr>
        <w:t>w Mieście Nowym Sączu (</w:t>
      </w:r>
      <w:r w:rsidR="00B6158A" w:rsidRPr="00FE7DAD">
        <w:rPr>
          <w:rFonts w:ascii="Arial" w:eastAsia="Times New Roman" w:hAnsi="Arial" w:cs="Arial"/>
          <w:b/>
          <w:bCs/>
          <w:kern w:val="36"/>
          <w:sz w:val="28"/>
          <w:szCs w:val="28"/>
        </w:rPr>
        <w:t>I</w:t>
      </w:r>
      <w:r w:rsidRPr="00FE7DAD">
        <w:rPr>
          <w:rFonts w:ascii="Arial" w:eastAsia="Times New Roman" w:hAnsi="Arial" w:cs="Arial"/>
          <w:b/>
          <w:bCs/>
          <w:kern w:val="36"/>
          <w:sz w:val="28"/>
          <w:szCs w:val="28"/>
        </w:rPr>
        <w:t>)”</w:t>
      </w:r>
    </w:p>
    <w:p w14:paraId="1E02FAFB" w14:textId="77777777" w:rsidR="0066509F" w:rsidRPr="00FE7DAD" w:rsidRDefault="0066509F" w:rsidP="00FE7DAD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73632761" w14:textId="400398BF" w:rsidR="0066509F" w:rsidRPr="00C1416F" w:rsidRDefault="0066509F" w:rsidP="00FE7DAD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C1416F">
        <w:rPr>
          <w:rFonts w:ascii="Arial" w:eastAsia="Times New Roman" w:hAnsi="Arial" w:cs="Arial"/>
          <w:b/>
          <w:bCs/>
          <w:sz w:val="24"/>
          <w:szCs w:val="24"/>
        </w:rPr>
        <w:t>Projekt współfinansowany</w:t>
      </w:r>
      <w:r w:rsidR="00BC71A3" w:rsidRPr="00C1416F">
        <w:rPr>
          <w:rFonts w:ascii="Arial" w:hAnsi="Arial" w:cs="Arial"/>
          <w:sz w:val="24"/>
          <w:szCs w:val="24"/>
        </w:rPr>
        <w:t xml:space="preserve"> </w:t>
      </w:r>
      <w:r w:rsidR="00BC71A3" w:rsidRPr="00C1416F">
        <w:rPr>
          <w:rFonts w:ascii="Arial" w:hAnsi="Arial" w:cs="Arial"/>
          <w:b/>
          <w:sz w:val="24"/>
          <w:szCs w:val="24"/>
        </w:rPr>
        <w:t>z</w:t>
      </w:r>
      <w:r w:rsidR="00BC71A3" w:rsidRPr="00C1416F">
        <w:rPr>
          <w:rFonts w:ascii="Arial" w:eastAsia="Times New Roman" w:hAnsi="Arial" w:cs="Arial"/>
          <w:b/>
          <w:bCs/>
          <w:sz w:val="24"/>
          <w:szCs w:val="24"/>
        </w:rPr>
        <w:t>e środków Unii Europejskiej w ramach</w:t>
      </w:r>
      <w:r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Europejskiego Funduszu Społecznego </w:t>
      </w:r>
      <w:r w:rsidR="004A454D" w:rsidRPr="00C1416F">
        <w:rPr>
          <w:rFonts w:ascii="Arial" w:eastAsia="Times New Roman" w:hAnsi="Arial" w:cs="Arial"/>
          <w:b/>
          <w:bCs/>
          <w:sz w:val="24"/>
          <w:szCs w:val="24"/>
        </w:rPr>
        <w:t>Plus</w:t>
      </w:r>
      <w:r w:rsidR="00745500"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7E470D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8E589C" w:rsidRPr="00C1416F">
        <w:rPr>
          <w:rFonts w:ascii="Arial" w:eastAsia="Times New Roman" w:hAnsi="Arial" w:cs="Arial"/>
          <w:b/>
          <w:bCs/>
          <w:sz w:val="24"/>
          <w:szCs w:val="24"/>
        </w:rPr>
        <w:t>rogram Fundusze Europejskie dla Małopolski 2021-2027</w:t>
      </w:r>
      <w:r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8E589C" w:rsidRPr="00C1416F">
        <w:rPr>
          <w:rFonts w:ascii="Arial" w:eastAsia="Times New Roman" w:hAnsi="Arial" w:cs="Arial"/>
          <w:b/>
          <w:sz w:val="24"/>
          <w:szCs w:val="24"/>
        </w:rPr>
        <w:t>Priorytet 6</w:t>
      </w:r>
      <w:r w:rsidR="007E470D">
        <w:rPr>
          <w:rFonts w:ascii="Arial" w:eastAsia="Times New Roman" w:hAnsi="Arial" w:cs="Arial"/>
          <w:b/>
          <w:sz w:val="24"/>
          <w:szCs w:val="24"/>
        </w:rPr>
        <w:t>.</w:t>
      </w:r>
      <w:r w:rsidR="007E470D" w:rsidRPr="007E470D">
        <w:t xml:space="preserve"> </w:t>
      </w:r>
      <w:r w:rsidR="007E470D" w:rsidRPr="007E470D">
        <w:rPr>
          <w:rFonts w:ascii="Arial" w:eastAsia="Times New Roman" w:hAnsi="Arial" w:cs="Arial"/>
          <w:b/>
          <w:sz w:val="24"/>
          <w:szCs w:val="24"/>
        </w:rPr>
        <w:t>Fundusze europejskie dla rynku pracy, edukacji i włączenia społecznego,</w:t>
      </w:r>
      <w:r w:rsidR="008E589C" w:rsidRPr="00C1416F">
        <w:rPr>
          <w:rFonts w:ascii="Arial" w:eastAsia="Times New Roman" w:hAnsi="Arial" w:cs="Arial"/>
          <w:b/>
          <w:sz w:val="24"/>
          <w:szCs w:val="24"/>
        </w:rPr>
        <w:t xml:space="preserve"> Działanie 6.1 Aktywizacja zawodowa – pro</w:t>
      </w:r>
      <w:r w:rsidR="007E470D">
        <w:rPr>
          <w:rFonts w:ascii="Arial" w:eastAsia="Times New Roman" w:hAnsi="Arial" w:cs="Arial"/>
          <w:b/>
          <w:sz w:val="24"/>
          <w:szCs w:val="24"/>
        </w:rPr>
        <w:t>jekty powiatowych urzędów pracy</w:t>
      </w:r>
      <w:r w:rsidR="00593B43">
        <w:rPr>
          <w:rFonts w:ascii="Arial" w:eastAsia="Times New Roman" w:hAnsi="Arial" w:cs="Arial"/>
          <w:b/>
          <w:sz w:val="24"/>
          <w:szCs w:val="24"/>
        </w:rPr>
        <w:t xml:space="preserve"> realizowany przez Miasto Nowy Sącz/Sądecki Urząd Pracy</w:t>
      </w:r>
    </w:p>
    <w:p w14:paraId="3DEA96EB" w14:textId="77777777" w:rsidR="008E589C" w:rsidRPr="00C1416F" w:rsidRDefault="008E589C" w:rsidP="00FE7DAD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BAC97C0" w14:textId="77777777" w:rsidR="0066509F" w:rsidRPr="00C1416F" w:rsidRDefault="0066509F" w:rsidP="00FE7DAD">
      <w:p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b/>
          <w:bCs/>
          <w:sz w:val="24"/>
          <w:szCs w:val="24"/>
        </w:rPr>
        <w:t>Cel projektu</w:t>
      </w:r>
      <w:r w:rsidRPr="00C1416F">
        <w:rPr>
          <w:rFonts w:ascii="Arial" w:eastAsia="Times New Roman" w:hAnsi="Arial" w:cs="Arial"/>
          <w:sz w:val="24"/>
          <w:szCs w:val="24"/>
        </w:rPr>
        <w:t>:</w:t>
      </w:r>
    </w:p>
    <w:p w14:paraId="57468D8B" w14:textId="523AAAD3" w:rsidR="008E589C" w:rsidRPr="00C1416F" w:rsidRDefault="008E589C" w:rsidP="00FE7DAD">
      <w:p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sz w:val="24"/>
          <w:szCs w:val="24"/>
        </w:rPr>
        <w:t xml:space="preserve">Celem projektu </w:t>
      </w:r>
      <w:r w:rsidR="00593B43">
        <w:rPr>
          <w:rFonts w:ascii="Arial" w:eastAsia="Times New Roman" w:hAnsi="Arial" w:cs="Arial"/>
          <w:sz w:val="24"/>
          <w:szCs w:val="24"/>
        </w:rPr>
        <w:t>była</w:t>
      </w:r>
      <w:r w:rsidRPr="00C1416F">
        <w:rPr>
          <w:rFonts w:ascii="Arial" w:eastAsia="Times New Roman" w:hAnsi="Arial" w:cs="Arial"/>
          <w:sz w:val="24"/>
          <w:szCs w:val="24"/>
        </w:rPr>
        <w:t xml:space="preserve"> aktywizacja zawodowa, w tym podnoszenie kwalifikacji i kompetencji niezbędnych na rynku pracy, osób pozostających bez pracy w Mieście Nowym Sączu zarejestrowanych w Sądeckim Urzędzie Pracy.</w:t>
      </w:r>
    </w:p>
    <w:p w14:paraId="48B103CF" w14:textId="77777777" w:rsidR="008E589C" w:rsidRPr="00C1416F" w:rsidRDefault="008E589C" w:rsidP="00FE7DAD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9EBEEC5" w14:textId="6E732422" w:rsidR="0066509F" w:rsidRPr="00C1416F" w:rsidRDefault="006642F0" w:rsidP="00FE7DAD">
      <w:p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b/>
          <w:bCs/>
          <w:sz w:val="24"/>
          <w:szCs w:val="24"/>
        </w:rPr>
        <w:t>Grup</w:t>
      </w:r>
      <w:r w:rsidR="00593B43">
        <w:rPr>
          <w:rFonts w:ascii="Arial" w:eastAsia="Times New Roman" w:hAnsi="Arial" w:cs="Arial"/>
          <w:b/>
          <w:bCs/>
          <w:sz w:val="24"/>
          <w:szCs w:val="24"/>
        </w:rPr>
        <w:t>ą</w:t>
      </w:r>
      <w:r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docelow</w:t>
      </w:r>
      <w:r w:rsidR="00593B43">
        <w:rPr>
          <w:rFonts w:ascii="Arial" w:eastAsia="Times New Roman" w:hAnsi="Arial" w:cs="Arial"/>
          <w:b/>
          <w:bCs/>
          <w:sz w:val="24"/>
          <w:szCs w:val="24"/>
        </w:rPr>
        <w:t>ą były</w:t>
      </w:r>
      <w:r w:rsidR="0066509F" w:rsidRPr="00C1416F">
        <w:rPr>
          <w:rFonts w:ascii="Arial" w:eastAsia="Times New Roman" w:hAnsi="Arial" w:cs="Arial"/>
          <w:sz w:val="24"/>
          <w:szCs w:val="24"/>
        </w:rPr>
        <w:t>:</w:t>
      </w:r>
    </w:p>
    <w:p w14:paraId="7B33DBD9" w14:textId="77777777" w:rsidR="008E589C" w:rsidRPr="00C1416F" w:rsidRDefault="0066509F" w:rsidP="00FE7DAD">
      <w:p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sz w:val="24"/>
          <w:szCs w:val="24"/>
        </w:rPr>
        <w:t xml:space="preserve">Osoby </w:t>
      </w:r>
      <w:r w:rsidR="008E589C" w:rsidRPr="00C1416F">
        <w:rPr>
          <w:rFonts w:ascii="Arial" w:eastAsia="Times New Roman" w:hAnsi="Arial" w:cs="Arial"/>
          <w:sz w:val="24"/>
          <w:szCs w:val="24"/>
        </w:rPr>
        <w:t>bezrobotne</w:t>
      </w:r>
      <w:r w:rsidRPr="00C1416F">
        <w:rPr>
          <w:rFonts w:ascii="Arial" w:eastAsia="Times New Roman" w:hAnsi="Arial" w:cs="Arial"/>
          <w:sz w:val="24"/>
          <w:szCs w:val="24"/>
        </w:rPr>
        <w:t xml:space="preserve"> zarejestrowane </w:t>
      </w:r>
      <w:r w:rsidR="008E589C" w:rsidRPr="00C1416F">
        <w:rPr>
          <w:rFonts w:ascii="Arial" w:eastAsia="Times New Roman" w:hAnsi="Arial" w:cs="Arial"/>
          <w:sz w:val="24"/>
          <w:szCs w:val="24"/>
        </w:rPr>
        <w:t>w Sądeckim Urzędzie Pracy w Nowym Sączu, w tym w</w:t>
      </w:r>
      <w:r w:rsidR="00BF28E1" w:rsidRPr="00C1416F">
        <w:rPr>
          <w:rFonts w:ascii="Arial" w:eastAsia="Times New Roman" w:hAnsi="Arial" w:cs="Arial"/>
          <w:sz w:val="24"/>
          <w:szCs w:val="24"/>
        </w:rPr>
        <w:t> </w:t>
      </w:r>
      <w:r w:rsidR="008E589C" w:rsidRPr="00C1416F">
        <w:rPr>
          <w:rFonts w:ascii="Arial" w:eastAsia="Times New Roman" w:hAnsi="Arial" w:cs="Arial"/>
          <w:sz w:val="24"/>
          <w:szCs w:val="24"/>
        </w:rPr>
        <w:t>szczególności:</w:t>
      </w:r>
    </w:p>
    <w:p w14:paraId="0F85FD56" w14:textId="77777777" w:rsidR="008E589C" w:rsidRPr="00C1416F" w:rsidRDefault="008E589C" w:rsidP="00FE7DAD">
      <w:pPr>
        <w:pStyle w:val="Akapitzlist"/>
        <w:numPr>
          <w:ilvl w:val="0"/>
          <w:numId w:val="3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sz w:val="24"/>
          <w:szCs w:val="24"/>
        </w:rPr>
        <w:t>osoby młode (w wieku 18-29 lat), szczególnie należące do grupy NEET</w:t>
      </w:r>
      <w:r w:rsidR="0037150A" w:rsidRPr="00C1416F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  <w:r w:rsidRPr="00C1416F">
        <w:rPr>
          <w:rFonts w:ascii="Arial" w:eastAsia="Times New Roman" w:hAnsi="Arial" w:cs="Arial"/>
          <w:sz w:val="24"/>
          <w:szCs w:val="24"/>
        </w:rPr>
        <w:t>,</w:t>
      </w:r>
    </w:p>
    <w:p w14:paraId="22547621" w14:textId="77777777" w:rsidR="008E589C" w:rsidRPr="00C1416F" w:rsidRDefault="008E589C" w:rsidP="00FE7DAD">
      <w:pPr>
        <w:pStyle w:val="Akapitzlist"/>
        <w:numPr>
          <w:ilvl w:val="0"/>
          <w:numId w:val="3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sz w:val="24"/>
          <w:szCs w:val="24"/>
        </w:rPr>
        <w:t>osoby długotrwale bezrobotne,</w:t>
      </w:r>
    </w:p>
    <w:p w14:paraId="1D449812" w14:textId="77777777" w:rsidR="008E589C" w:rsidRPr="00C1416F" w:rsidRDefault="008E589C" w:rsidP="00FE7DAD">
      <w:pPr>
        <w:pStyle w:val="Akapitzlist"/>
        <w:numPr>
          <w:ilvl w:val="0"/>
          <w:numId w:val="3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sz w:val="24"/>
          <w:szCs w:val="24"/>
        </w:rPr>
        <w:t>osoby z niepełnosprawnościami,</w:t>
      </w:r>
    </w:p>
    <w:p w14:paraId="6B8ABA56" w14:textId="77777777" w:rsidR="008E589C" w:rsidRPr="00C1416F" w:rsidRDefault="008E589C" w:rsidP="00FE7DAD">
      <w:pPr>
        <w:pStyle w:val="Akapitzlist"/>
        <w:numPr>
          <w:ilvl w:val="0"/>
          <w:numId w:val="3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sz w:val="24"/>
          <w:szCs w:val="24"/>
        </w:rPr>
        <w:t>osoby w wieku 50 lat i więcej,</w:t>
      </w:r>
    </w:p>
    <w:p w14:paraId="441B603D" w14:textId="77777777" w:rsidR="008E589C" w:rsidRPr="00C1416F" w:rsidRDefault="008E589C" w:rsidP="00FE7DAD">
      <w:pPr>
        <w:pStyle w:val="Akapitzlist"/>
        <w:numPr>
          <w:ilvl w:val="0"/>
          <w:numId w:val="3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sz w:val="24"/>
          <w:szCs w:val="24"/>
        </w:rPr>
        <w:t>kobiety,</w:t>
      </w:r>
    </w:p>
    <w:p w14:paraId="6947ECAF" w14:textId="77777777" w:rsidR="008E589C" w:rsidRPr="00C1416F" w:rsidRDefault="008E589C" w:rsidP="00FE7DAD">
      <w:pPr>
        <w:pStyle w:val="Akapitzlist"/>
        <w:numPr>
          <w:ilvl w:val="0"/>
          <w:numId w:val="3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sz w:val="24"/>
          <w:szCs w:val="24"/>
        </w:rPr>
        <w:t>migranci (w tym z Ukrainy).</w:t>
      </w:r>
    </w:p>
    <w:p w14:paraId="074FDE54" w14:textId="77777777" w:rsidR="008E589C" w:rsidRPr="00C1416F" w:rsidRDefault="008E589C" w:rsidP="00FE7DAD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1E10ED72" w14:textId="60BA6118" w:rsidR="0066509F" w:rsidRPr="00C1416F" w:rsidRDefault="0066509F" w:rsidP="00FE7DAD">
      <w:p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Działaniami w ramach projektu </w:t>
      </w:r>
      <w:r w:rsidRPr="00C1416F">
        <w:rPr>
          <w:rFonts w:ascii="Arial" w:eastAsia="Times New Roman" w:hAnsi="Arial" w:cs="Arial"/>
          <w:bCs/>
          <w:sz w:val="24"/>
          <w:szCs w:val="24"/>
        </w:rPr>
        <w:t xml:space="preserve">objętych </w:t>
      </w:r>
      <w:r w:rsidR="00593B43">
        <w:rPr>
          <w:rFonts w:ascii="Arial" w:eastAsia="Times New Roman" w:hAnsi="Arial" w:cs="Arial"/>
          <w:bCs/>
          <w:sz w:val="24"/>
          <w:szCs w:val="24"/>
        </w:rPr>
        <w:t>zostało</w:t>
      </w:r>
      <w:r w:rsidRPr="00C1416F">
        <w:rPr>
          <w:rFonts w:ascii="Arial" w:eastAsia="Times New Roman" w:hAnsi="Arial" w:cs="Arial"/>
          <w:bCs/>
          <w:sz w:val="24"/>
          <w:szCs w:val="24"/>
        </w:rPr>
        <w:t xml:space="preserve"> łącznie</w:t>
      </w:r>
      <w:r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93B43">
        <w:rPr>
          <w:rFonts w:ascii="Arial" w:eastAsia="Times New Roman" w:hAnsi="Arial" w:cs="Arial"/>
          <w:b/>
          <w:bCs/>
          <w:sz w:val="24"/>
          <w:szCs w:val="24"/>
        </w:rPr>
        <w:t>111</w:t>
      </w:r>
      <w:r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osób (kobiet i mężczyzn) </w:t>
      </w:r>
      <w:r w:rsidRPr="00C1416F">
        <w:rPr>
          <w:rFonts w:ascii="Arial" w:eastAsia="Times New Roman" w:hAnsi="Arial" w:cs="Arial"/>
          <w:bCs/>
          <w:sz w:val="24"/>
          <w:szCs w:val="24"/>
        </w:rPr>
        <w:t>zamieszkałych na terenie Miasta Nowego Sącza, zarejestrowanych w Sądeckim Urzędzie Pracy jako bezrobotne, w tym</w:t>
      </w:r>
      <w:r w:rsidRPr="00C1416F">
        <w:rPr>
          <w:rFonts w:ascii="Arial" w:eastAsia="Times New Roman" w:hAnsi="Arial" w:cs="Arial"/>
          <w:sz w:val="24"/>
          <w:szCs w:val="24"/>
        </w:rPr>
        <w:t>:</w:t>
      </w:r>
    </w:p>
    <w:p w14:paraId="0A71F959" w14:textId="79900BE4" w:rsidR="008E589C" w:rsidRPr="00C1416F" w:rsidRDefault="00593B43" w:rsidP="00FE7DAD">
      <w:pPr>
        <w:pStyle w:val="Akapitzlist"/>
        <w:numPr>
          <w:ilvl w:val="0"/>
          <w:numId w:val="24"/>
        </w:num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43 osoby</w:t>
      </w:r>
      <w:r w:rsidR="008E589C"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długotrwale bezrobotn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8E589C" w:rsidRPr="00C1416F">
        <w:rPr>
          <w:rFonts w:ascii="Arial" w:eastAsia="Times New Roman" w:hAnsi="Arial" w:cs="Arial"/>
          <w:b/>
          <w:bCs/>
          <w:sz w:val="24"/>
          <w:szCs w:val="24"/>
        </w:rPr>
        <w:t>;</w:t>
      </w:r>
    </w:p>
    <w:p w14:paraId="51777105" w14:textId="11F6988E" w:rsidR="008E589C" w:rsidRPr="00C1416F" w:rsidRDefault="00593B43" w:rsidP="00FE7DAD">
      <w:pPr>
        <w:pStyle w:val="Akapitzlist"/>
        <w:numPr>
          <w:ilvl w:val="0"/>
          <w:numId w:val="24"/>
        </w:num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13</w:t>
      </w:r>
      <w:r w:rsidR="008E589C"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os</w:t>
      </w:r>
      <w:r w:rsidR="00306C4C" w:rsidRPr="00C1416F">
        <w:rPr>
          <w:rFonts w:ascii="Arial" w:eastAsia="Times New Roman" w:hAnsi="Arial" w:cs="Arial"/>
          <w:b/>
          <w:bCs/>
          <w:sz w:val="24"/>
          <w:szCs w:val="24"/>
        </w:rPr>
        <w:t>ób</w:t>
      </w:r>
      <w:r w:rsidR="008E589C"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z niepełnosprawnościami;</w:t>
      </w:r>
    </w:p>
    <w:p w14:paraId="6E37B4AA" w14:textId="300214DF" w:rsidR="008E589C" w:rsidRPr="00C1416F" w:rsidRDefault="008E589C" w:rsidP="00FE7DAD">
      <w:pPr>
        <w:pStyle w:val="Akapitzlist"/>
        <w:numPr>
          <w:ilvl w:val="0"/>
          <w:numId w:val="24"/>
        </w:num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C1416F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593B43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93B43">
        <w:rPr>
          <w:rFonts w:ascii="Arial" w:eastAsia="Times New Roman" w:hAnsi="Arial" w:cs="Arial"/>
          <w:b/>
          <w:bCs/>
          <w:sz w:val="24"/>
          <w:szCs w:val="24"/>
        </w:rPr>
        <w:t>osób</w:t>
      </w:r>
      <w:r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powyżej 50 </w:t>
      </w:r>
      <w:r w:rsidR="0074175C">
        <w:rPr>
          <w:rFonts w:ascii="Arial" w:eastAsia="Times New Roman" w:hAnsi="Arial" w:cs="Arial"/>
          <w:b/>
          <w:bCs/>
          <w:sz w:val="24"/>
          <w:szCs w:val="24"/>
        </w:rPr>
        <w:t>roku życia</w:t>
      </w:r>
      <w:r w:rsidRPr="00C1416F">
        <w:rPr>
          <w:rFonts w:ascii="Arial" w:eastAsia="Times New Roman" w:hAnsi="Arial" w:cs="Arial"/>
          <w:b/>
          <w:bCs/>
          <w:sz w:val="24"/>
          <w:szCs w:val="24"/>
        </w:rPr>
        <w:t>;</w:t>
      </w:r>
    </w:p>
    <w:p w14:paraId="6A1AD484" w14:textId="022ED4EF" w:rsidR="008E589C" w:rsidRPr="00C1416F" w:rsidRDefault="00593B43" w:rsidP="00FE7DAD">
      <w:pPr>
        <w:pStyle w:val="Akapitzlist"/>
        <w:numPr>
          <w:ilvl w:val="0"/>
          <w:numId w:val="24"/>
        </w:num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45</w:t>
      </w:r>
      <w:r w:rsidR="008E589C"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os</w:t>
      </w:r>
      <w:r w:rsidR="00306C4C" w:rsidRPr="00C1416F">
        <w:rPr>
          <w:rFonts w:ascii="Arial" w:eastAsia="Times New Roman" w:hAnsi="Arial" w:cs="Arial"/>
          <w:b/>
          <w:bCs/>
          <w:sz w:val="24"/>
          <w:szCs w:val="24"/>
        </w:rPr>
        <w:t>ób</w:t>
      </w:r>
      <w:r w:rsidR="00FD6C54" w:rsidRPr="00C1416F">
        <w:rPr>
          <w:rFonts w:ascii="Arial" w:eastAsia="Times New Roman" w:hAnsi="Arial" w:cs="Arial"/>
          <w:b/>
          <w:bCs/>
          <w:sz w:val="24"/>
          <w:szCs w:val="24"/>
        </w:rPr>
        <w:t xml:space="preserve"> młodych w wieku 18-29 lat;</w:t>
      </w:r>
    </w:p>
    <w:p w14:paraId="2257C869" w14:textId="77777777" w:rsidR="00FD6C54" w:rsidRPr="00C1416F" w:rsidRDefault="00FD6C54" w:rsidP="00FD6C54">
      <w:pPr>
        <w:pStyle w:val="Tytu"/>
        <w:numPr>
          <w:ilvl w:val="0"/>
          <w:numId w:val="24"/>
        </w:numPr>
        <w:spacing w:line="276" w:lineRule="auto"/>
        <w:ind w:right="-29"/>
        <w:jc w:val="both"/>
        <w:rPr>
          <w:rFonts w:cs="Arial"/>
          <w:u w:val="none"/>
        </w:rPr>
      </w:pPr>
      <w:r w:rsidRPr="00C1416F">
        <w:rPr>
          <w:rFonts w:cs="Arial"/>
          <w:u w:val="none"/>
        </w:rPr>
        <w:t>1 osoba (kobieta) migrant;</w:t>
      </w:r>
    </w:p>
    <w:p w14:paraId="1CB032AC" w14:textId="0B26E8E4" w:rsidR="00FD6C54" w:rsidRPr="00C1416F" w:rsidRDefault="00593B43" w:rsidP="00FD6C54">
      <w:pPr>
        <w:pStyle w:val="Tytu"/>
        <w:numPr>
          <w:ilvl w:val="0"/>
          <w:numId w:val="24"/>
        </w:numPr>
        <w:spacing w:line="276" w:lineRule="auto"/>
        <w:ind w:right="-29"/>
        <w:jc w:val="both"/>
        <w:rPr>
          <w:rFonts w:cs="Arial"/>
          <w:u w:val="none"/>
        </w:rPr>
      </w:pPr>
      <w:r>
        <w:rPr>
          <w:rFonts w:cs="Arial"/>
          <w:u w:val="none"/>
        </w:rPr>
        <w:t>74</w:t>
      </w:r>
      <w:r w:rsidR="00FD6C54" w:rsidRPr="00C1416F">
        <w:rPr>
          <w:rFonts w:cs="Arial"/>
          <w:u w:val="none"/>
        </w:rPr>
        <w:t xml:space="preserve"> kobiet</w:t>
      </w:r>
      <w:r w:rsidR="00BF31A7">
        <w:rPr>
          <w:rFonts w:cs="Arial"/>
          <w:u w:val="none"/>
        </w:rPr>
        <w:t>y</w:t>
      </w:r>
      <w:r w:rsidR="00FD6C54" w:rsidRPr="00C1416F">
        <w:rPr>
          <w:rFonts w:cs="Arial"/>
          <w:u w:val="none"/>
        </w:rPr>
        <w:t>.</w:t>
      </w:r>
    </w:p>
    <w:p w14:paraId="2E94B1C0" w14:textId="77777777" w:rsidR="008E589C" w:rsidRPr="00C1416F" w:rsidRDefault="008E589C" w:rsidP="00FE7DAD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1973CE3F" w14:textId="1BA9E916" w:rsidR="0066509F" w:rsidRPr="00C1416F" w:rsidRDefault="00593B43" w:rsidP="00FE7DAD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Uczestnicy projektu</w:t>
      </w:r>
      <w:r w:rsidR="00F06C93">
        <w:rPr>
          <w:rFonts w:ascii="Arial" w:eastAsia="Times New Roman" w:hAnsi="Arial" w:cs="Arial"/>
          <w:b/>
          <w:bCs/>
          <w:sz w:val="24"/>
          <w:szCs w:val="24"/>
        </w:rPr>
        <w:t xml:space="preserve"> objęci zostali następującymi formami wsparcia:</w:t>
      </w:r>
    </w:p>
    <w:p w14:paraId="0ABC02E8" w14:textId="1B84A9D6" w:rsidR="002B72C4" w:rsidRPr="00C1416F" w:rsidRDefault="002B72C4" w:rsidP="00FE7DA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b/>
          <w:sz w:val="24"/>
          <w:szCs w:val="24"/>
        </w:rPr>
        <w:t>pośrednictwo pracy</w:t>
      </w:r>
      <w:r w:rsidRPr="00C1416F">
        <w:rPr>
          <w:rFonts w:ascii="Arial" w:hAnsi="Arial" w:cs="Arial"/>
          <w:sz w:val="24"/>
          <w:szCs w:val="24"/>
        </w:rPr>
        <w:t xml:space="preserve"> – </w:t>
      </w:r>
      <w:r w:rsidR="00F06C93">
        <w:rPr>
          <w:rFonts w:ascii="Arial" w:hAnsi="Arial" w:cs="Arial"/>
          <w:sz w:val="24"/>
          <w:szCs w:val="24"/>
        </w:rPr>
        <w:t>111</w:t>
      </w:r>
      <w:r w:rsidRPr="00C1416F">
        <w:rPr>
          <w:rFonts w:ascii="Arial" w:hAnsi="Arial" w:cs="Arial"/>
          <w:sz w:val="24"/>
          <w:szCs w:val="24"/>
        </w:rPr>
        <w:t xml:space="preserve"> osób;</w:t>
      </w:r>
    </w:p>
    <w:p w14:paraId="69C844B6" w14:textId="7F16AE52" w:rsidR="002B72C4" w:rsidRPr="00C1416F" w:rsidRDefault="002B72C4" w:rsidP="00FE7DA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b/>
          <w:sz w:val="24"/>
          <w:szCs w:val="24"/>
        </w:rPr>
        <w:t>poradnictwo zawodowe</w:t>
      </w:r>
      <w:r w:rsidRPr="00C1416F">
        <w:rPr>
          <w:rFonts w:ascii="Arial" w:hAnsi="Arial" w:cs="Arial"/>
          <w:sz w:val="24"/>
          <w:szCs w:val="24"/>
        </w:rPr>
        <w:t xml:space="preserve"> – </w:t>
      </w:r>
      <w:r w:rsidR="00F06C93">
        <w:rPr>
          <w:rFonts w:ascii="Arial" w:hAnsi="Arial" w:cs="Arial"/>
          <w:sz w:val="24"/>
          <w:szCs w:val="24"/>
        </w:rPr>
        <w:t>111</w:t>
      </w:r>
      <w:r w:rsidRPr="00C1416F">
        <w:rPr>
          <w:rFonts w:ascii="Arial" w:hAnsi="Arial" w:cs="Arial"/>
          <w:sz w:val="24"/>
          <w:szCs w:val="24"/>
        </w:rPr>
        <w:t xml:space="preserve"> osób;</w:t>
      </w:r>
    </w:p>
    <w:p w14:paraId="4300F06E" w14:textId="7C389FAD" w:rsidR="0066509F" w:rsidRPr="00C1416F" w:rsidRDefault="0066509F" w:rsidP="00FE7DA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b/>
          <w:sz w:val="24"/>
          <w:szCs w:val="24"/>
        </w:rPr>
        <w:t>staże</w:t>
      </w:r>
      <w:r w:rsidRPr="00C1416F">
        <w:rPr>
          <w:rFonts w:ascii="Arial" w:hAnsi="Arial" w:cs="Arial"/>
          <w:sz w:val="24"/>
          <w:szCs w:val="24"/>
        </w:rPr>
        <w:t xml:space="preserve"> – </w:t>
      </w:r>
      <w:r w:rsidR="00F06C93">
        <w:rPr>
          <w:rFonts w:ascii="Arial" w:hAnsi="Arial" w:cs="Arial"/>
          <w:sz w:val="24"/>
          <w:szCs w:val="24"/>
        </w:rPr>
        <w:t>27</w:t>
      </w:r>
      <w:r w:rsidRPr="00C1416F">
        <w:rPr>
          <w:rFonts w:ascii="Arial" w:hAnsi="Arial" w:cs="Arial"/>
          <w:sz w:val="24"/>
          <w:szCs w:val="24"/>
        </w:rPr>
        <w:t xml:space="preserve"> osób;</w:t>
      </w:r>
    </w:p>
    <w:p w14:paraId="16147E89" w14:textId="77777777" w:rsidR="0066509F" w:rsidRPr="00C1416F" w:rsidRDefault="0066509F" w:rsidP="00FE7DA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b/>
          <w:sz w:val="24"/>
          <w:szCs w:val="24"/>
        </w:rPr>
        <w:t xml:space="preserve">szkolenia  </w:t>
      </w:r>
      <w:r w:rsidRPr="00C1416F">
        <w:rPr>
          <w:rFonts w:ascii="Arial" w:hAnsi="Arial" w:cs="Arial"/>
          <w:sz w:val="24"/>
          <w:szCs w:val="24"/>
        </w:rPr>
        <w:t xml:space="preserve">– </w:t>
      </w:r>
      <w:r w:rsidR="002B72C4" w:rsidRPr="00C1416F">
        <w:rPr>
          <w:rFonts w:ascii="Arial" w:hAnsi="Arial" w:cs="Arial"/>
          <w:sz w:val="24"/>
          <w:szCs w:val="24"/>
        </w:rPr>
        <w:t>30</w:t>
      </w:r>
      <w:r w:rsidRPr="00C1416F">
        <w:rPr>
          <w:rFonts w:ascii="Arial" w:hAnsi="Arial" w:cs="Arial"/>
          <w:sz w:val="24"/>
          <w:szCs w:val="24"/>
        </w:rPr>
        <w:t xml:space="preserve"> osób;</w:t>
      </w:r>
    </w:p>
    <w:p w14:paraId="2B4707B1" w14:textId="51E4836C" w:rsidR="0066509F" w:rsidRPr="00C1416F" w:rsidRDefault="0066509F" w:rsidP="00FE7DA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b/>
          <w:sz w:val="24"/>
          <w:szCs w:val="24"/>
        </w:rPr>
        <w:t>środki na podjęcie działalności gospodarczej</w:t>
      </w:r>
      <w:r w:rsidRPr="00C1416F">
        <w:rPr>
          <w:rFonts w:ascii="Arial" w:hAnsi="Arial" w:cs="Arial"/>
          <w:sz w:val="24"/>
          <w:szCs w:val="24"/>
        </w:rPr>
        <w:t xml:space="preserve"> – </w:t>
      </w:r>
      <w:r w:rsidR="00F06C93">
        <w:rPr>
          <w:rFonts w:ascii="Arial" w:hAnsi="Arial" w:cs="Arial"/>
          <w:sz w:val="24"/>
          <w:szCs w:val="24"/>
        </w:rPr>
        <w:t>30</w:t>
      </w:r>
      <w:r w:rsidRPr="00C1416F">
        <w:rPr>
          <w:rFonts w:ascii="Arial" w:hAnsi="Arial" w:cs="Arial"/>
          <w:sz w:val="24"/>
          <w:szCs w:val="24"/>
        </w:rPr>
        <w:t xml:space="preserve"> </w:t>
      </w:r>
      <w:r w:rsidR="002B72C4" w:rsidRPr="00C1416F">
        <w:rPr>
          <w:rFonts w:ascii="Arial" w:hAnsi="Arial" w:cs="Arial"/>
          <w:sz w:val="24"/>
          <w:szCs w:val="24"/>
        </w:rPr>
        <w:t>osób</w:t>
      </w:r>
      <w:r w:rsidRPr="00C1416F">
        <w:rPr>
          <w:rFonts w:ascii="Arial" w:hAnsi="Arial" w:cs="Arial"/>
          <w:sz w:val="24"/>
          <w:szCs w:val="24"/>
        </w:rPr>
        <w:t>;</w:t>
      </w:r>
    </w:p>
    <w:p w14:paraId="5EFED46F" w14:textId="55D1B71C" w:rsidR="0066509F" w:rsidRPr="00C1416F" w:rsidRDefault="0066509F" w:rsidP="00FE7DA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b/>
          <w:sz w:val="24"/>
          <w:szCs w:val="24"/>
        </w:rPr>
        <w:t>prace interwencyjne</w:t>
      </w:r>
      <w:r w:rsidRPr="00C1416F">
        <w:rPr>
          <w:rFonts w:ascii="Arial" w:hAnsi="Arial" w:cs="Arial"/>
          <w:sz w:val="24"/>
          <w:szCs w:val="24"/>
        </w:rPr>
        <w:t xml:space="preserve"> </w:t>
      </w:r>
      <w:r w:rsidR="002B72C4" w:rsidRPr="00C1416F">
        <w:rPr>
          <w:rFonts w:ascii="Arial" w:hAnsi="Arial" w:cs="Arial"/>
          <w:sz w:val="24"/>
          <w:szCs w:val="24"/>
        </w:rPr>
        <w:t xml:space="preserve">– </w:t>
      </w:r>
      <w:r w:rsidR="00F06C93">
        <w:rPr>
          <w:rFonts w:ascii="Arial" w:hAnsi="Arial" w:cs="Arial"/>
          <w:sz w:val="24"/>
          <w:szCs w:val="24"/>
        </w:rPr>
        <w:t>17</w:t>
      </w:r>
      <w:r w:rsidR="002B72C4" w:rsidRPr="00C1416F">
        <w:rPr>
          <w:rFonts w:ascii="Arial" w:hAnsi="Arial" w:cs="Arial"/>
          <w:sz w:val="24"/>
          <w:szCs w:val="24"/>
        </w:rPr>
        <w:t xml:space="preserve"> </w:t>
      </w:r>
      <w:r w:rsidRPr="00C1416F">
        <w:rPr>
          <w:rFonts w:ascii="Arial" w:hAnsi="Arial" w:cs="Arial"/>
          <w:sz w:val="24"/>
          <w:szCs w:val="24"/>
        </w:rPr>
        <w:t>osób;</w:t>
      </w:r>
    </w:p>
    <w:p w14:paraId="71289CEF" w14:textId="396811A1" w:rsidR="0066509F" w:rsidRPr="00C1416F" w:rsidRDefault="0066509F" w:rsidP="00FE7DA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b/>
          <w:sz w:val="24"/>
          <w:szCs w:val="24"/>
        </w:rPr>
        <w:t>refundacja kosztów wyposażenia lub doposażenia stanowiska pracy</w:t>
      </w:r>
      <w:r w:rsidRPr="00C1416F">
        <w:rPr>
          <w:rFonts w:ascii="Arial" w:hAnsi="Arial" w:cs="Arial"/>
          <w:sz w:val="24"/>
          <w:szCs w:val="24"/>
        </w:rPr>
        <w:t xml:space="preserve"> – </w:t>
      </w:r>
      <w:r w:rsidR="00F06C93">
        <w:rPr>
          <w:rFonts w:ascii="Arial" w:hAnsi="Arial" w:cs="Arial"/>
          <w:sz w:val="24"/>
          <w:szCs w:val="24"/>
        </w:rPr>
        <w:t>9</w:t>
      </w:r>
      <w:r w:rsidR="002B72C4" w:rsidRPr="00C1416F">
        <w:rPr>
          <w:rFonts w:ascii="Arial" w:hAnsi="Arial" w:cs="Arial"/>
          <w:sz w:val="24"/>
          <w:szCs w:val="24"/>
        </w:rPr>
        <w:t xml:space="preserve"> osób;</w:t>
      </w:r>
    </w:p>
    <w:p w14:paraId="3E196B45" w14:textId="3EE2C220" w:rsidR="002B72C4" w:rsidRPr="00C1416F" w:rsidRDefault="002B72C4" w:rsidP="00FE7DA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b/>
          <w:sz w:val="24"/>
          <w:szCs w:val="24"/>
        </w:rPr>
        <w:t xml:space="preserve">bon na zasiedlenie </w:t>
      </w:r>
      <w:r w:rsidRPr="00C1416F">
        <w:rPr>
          <w:rFonts w:ascii="Arial" w:hAnsi="Arial" w:cs="Arial"/>
          <w:sz w:val="24"/>
          <w:szCs w:val="24"/>
        </w:rPr>
        <w:t xml:space="preserve">– </w:t>
      </w:r>
      <w:r w:rsidR="00F06C93">
        <w:rPr>
          <w:rFonts w:ascii="Arial" w:hAnsi="Arial" w:cs="Arial"/>
          <w:sz w:val="24"/>
          <w:szCs w:val="24"/>
        </w:rPr>
        <w:t>12</w:t>
      </w:r>
      <w:r w:rsidRPr="00C1416F">
        <w:rPr>
          <w:rFonts w:ascii="Arial" w:hAnsi="Arial" w:cs="Arial"/>
          <w:sz w:val="24"/>
          <w:szCs w:val="24"/>
        </w:rPr>
        <w:t xml:space="preserve"> osób;</w:t>
      </w:r>
    </w:p>
    <w:p w14:paraId="70350603" w14:textId="77777777" w:rsidR="002B72C4" w:rsidRPr="00C1416F" w:rsidRDefault="002B72C4" w:rsidP="00FE7DA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b/>
          <w:sz w:val="24"/>
          <w:szCs w:val="24"/>
        </w:rPr>
        <w:t xml:space="preserve">bon szkoleniowy </w:t>
      </w:r>
      <w:r w:rsidRPr="00C1416F">
        <w:rPr>
          <w:rFonts w:ascii="Arial" w:hAnsi="Arial" w:cs="Arial"/>
          <w:sz w:val="24"/>
          <w:szCs w:val="24"/>
        </w:rPr>
        <w:t>– 5 osób.</w:t>
      </w:r>
    </w:p>
    <w:p w14:paraId="3D349A06" w14:textId="77777777" w:rsidR="002B72C4" w:rsidRPr="00C1416F" w:rsidRDefault="002B72C4" w:rsidP="00FE7DAD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2629BF4F" w14:textId="77777777" w:rsidR="00402130" w:rsidRPr="00C1416F" w:rsidRDefault="00402130" w:rsidP="00FE7DAD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330244"/>
    </w:p>
    <w:p w14:paraId="2A9CF365" w14:textId="0F9BE06F" w:rsidR="00BC71A3" w:rsidRDefault="00BC71A3" w:rsidP="00FE7DAD">
      <w:pPr>
        <w:spacing w:after="0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sz w:val="24"/>
          <w:szCs w:val="24"/>
        </w:rPr>
        <w:t xml:space="preserve">Głównym rezultatem projektu </w:t>
      </w:r>
      <w:r w:rsidR="00F06C93">
        <w:rPr>
          <w:rFonts w:ascii="Arial" w:hAnsi="Arial" w:cs="Arial"/>
          <w:sz w:val="24"/>
          <w:szCs w:val="24"/>
        </w:rPr>
        <w:t>miało być</w:t>
      </w:r>
      <w:r w:rsidRPr="00C1416F">
        <w:rPr>
          <w:rFonts w:ascii="Arial" w:hAnsi="Arial" w:cs="Arial"/>
          <w:sz w:val="24"/>
          <w:szCs w:val="24"/>
        </w:rPr>
        <w:t xml:space="preserve"> podjęcie zatrudnienia lub samozatrudnienia przez uczestników projektu na poziomie </w:t>
      </w:r>
      <w:r w:rsidRPr="00C1416F">
        <w:rPr>
          <w:rFonts w:ascii="Arial" w:hAnsi="Arial" w:cs="Arial"/>
          <w:b/>
          <w:sz w:val="24"/>
          <w:szCs w:val="24"/>
        </w:rPr>
        <w:t>co najmniej</w:t>
      </w:r>
      <w:r w:rsidR="00BF28E1" w:rsidRPr="00C1416F">
        <w:rPr>
          <w:rFonts w:ascii="Arial" w:hAnsi="Arial" w:cs="Arial"/>
          <w:b/>
          <w:sz w:val="24"/>
          <w:szCs w:val="24"/>
        </w:rPr>
        <w:t xml:space="preserve"> </w:t>
      </w:r>
      <w:r w:rsidRPr="00C1416F">
        <w:rPr>
          <w:rFonts w:ascii="Arial" w:hAnsi="Arial" w:cs="Arial"/>
          <w:b/>
          <w:sz w:val="24"/>
          <w:szCs w:val="24"/>
        </w:rPr>
        <w:t>60%</w:t>
      </w:r>
      <w:r w:rsidRPr="00C1416F">
        <w:rPr>
          <w:rFonts w:ascii="Arial" w:hAnsi="Arial" w:cs="Arial"/>
          <w:sz w:val="24"/>
          <w:szCs w:val="24"/>
        </w:rPr>
        <w:t xml:space="preserve"> oraz nabycie kompetencji lub kwalifikacji niezbędnych na rynku pracy na poziomie </w:t>
      </w:r>
      <w:r w:rsidRPr="00C1416F">
        <w:rPr>
          <w:rFonts w:ascii="Arial" w:hAnsi="Arial" w:cs="Arial"/>
          <w:b/>
          <w:sz w:val="24"/>
          <w:szCs w:val="24"/>
        </w:rPr>
        <w:t>co</w:t>
      </w:r>
      <w:r w:rsidRPr="00C1416F">
        <w:rPr>
          <w:rFonts w:ascii="Arial" w:hAnsi="Arial" w:cs="Arial"/>
          <w:sz w:val="24"/>
          <w:szCs w:val="24"/>
        </w:rPr>
        <w:t xml:space="preserve"> </w:t>
      </w:r>
      <w:r w:rsidRPr="00C1416F">
        <w:rPr>
          <w:rFonts w:ascii="Arial" w:hAnsi="Arial" w:cs="Arial"/>
          <w:b/>
          <w:sz w:val="24"/>
          <w:szCs w:val="24"/>
        </w:rPr>
        <w:t>najmniej 20%</w:t>
      </w:r>
      <w:r w:rsidR="00F06C93">
        <w:rPr>
          <w:rFonts w:ascii="Arial" w:hAnsi="Arial" w:cs="Arial"/>
          <w:b/>
          <w:sz w:val="24"/>
          <w:szCs w:val="24"/>
        </w:rPr>
        <w:t xml:space="preserve"> uczestników projektu</w:t>
      </w:r>
      <w:r w:rsidRPr="00C1416F">
        <w:rPr>
          <w:rFonts w:ascii="Arial" w:hAnsi="Arial" w:cs="Arial"/>
          <w:b/>
          <w:sz w:val="24"/>
          <w:szCs w:val="24"/>
        </w:rPr>
        <w:t>.</w:t>
      </w:r>
      <w:r w:rsidRPr="00C1416F">
        <w:rPr>
          <w:rFonts w:ascii="Arial" w:hAnsi="Arial" w:cs="Arial"/>
          <w:sz w:val="24"/>
          <w:szCs w:val="24"/>
        </w:rPr>
        <w:cr/>
      </w:r>
      <w:r w:rsidR="00F06C93">
        <w:rPr>
          <w:rFonts w:ascii="Arial" w:hAnsi="Arial" w:cs="Arial"/>
          <w:sz w:val="24"/>
          <w:szCs w:val="24"/>
        </w:rPr>
        <w:t>Efekty te zostały zrealizowane na poziomie:</w:t>
      </w:r>
    </w:p>
    <w:p w14:paraId="21933454" w14:textId="6EC11764" w:rsidR="00BF31A7" w:rsidRPr="00BF31A7" w:rsidRDefault="00BF31A7" w:rsidP="00BF31A7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BF31A7">
        <w:rPr>
          <w:rFonts w:ascii="Arial" w:hAnsi="Arial" w:cs="Arial"/>
          <w:sz w:val="24"/>
          <w:szCs w:val="24"/>
        </w:rPr>
        <w:t>iczba osób pracujących, łącznie z prowadzącymi działalność na własny</w:t>
      </w:r>
      <w:r>
        <w:rPr>
          <w:rFonts w:ascii="Arial" w:hAnsi="Arial" w:cs="Arial"/>
          <w:sz w:val="24"/>
          <w:szCs w:val="24"/>
        </w:rPr>
        <w:t xml:space="preserve"> </w:t>
      </w:r>
      <w:r w:rsidRPr="00BF31A7">
        <w:rPr>
          <w:rFonts w:ascii="Arial" w:hAnsi="Arial" w:cs="Arial"/>
          <w:sz w:val="24"/>
          <w:szCs w:val="24"/>
        </w:rPr>
        <w:t>rachunek, po opuszczeniu programu</w:t>
      </w:r>
      <w:r>
        <w:rPr>
          <w:rFonts w:ascii="Arial" w:hAnsi="Arial" w:cs="Arial"/>
          <w:sz w:val="24"/>
          <w:szCs w:val="24"/>
        </w:rPr>
        <w:t xml:space="preserve"> – 89 osób, co stanowi 80% uczestników projektu.</w:t>
      </w:r>
    </w:p>
    <w:p w14:paraId="4A116A0E" w14:textId="00AB49BF" w:rsidR="00F06C93" w:rsidRPr="00F06C93" w:rsidRDefault="00F06C93" w:rsidP="00F06C93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F06C93">
        <w:rPr>
          <w:rFonts w:ascii="Arial" w:hAnsi="Arial" w:cs="Arial"/>
          <w:sz w:val="24"/>
          <w:szCs w:val="24"/>
        </w:rPr>
        <w:t>iczba osób, które uzyskały kwalifikacje po opuszczeniu programu</w:t>
      </w:r>
      <w:r>
        <w:rPr>
          <w:rFonts w:ascii="Arial" w:hAnsi="Arial" w:cs="Arial"/>
          <w:sz w:val="24"/>
          <w:szCs w:val="24"/>
        </w:rPr>
        <w:t xml:space="preserve"> – 34 osoby</w:t>
      </w:r>
      <w:r w:rsidR="00BF31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 stanowi 31% uczestników projektu.</w:t>
      </w:r>
    </w:p>
    <w:p w14:paraId="2824DF11" w14:textId="5770159B" w:rsidR="00745500" w:rsidRPr="00C1416F" w:rsidRDefault="00745500" w:rsidP="00FE7DAD">
      <w:pPr>
        <w:widowControl w:val="0"/>
        <w:suppressAutoHyphens/>
        <w:spacing w:after="0"/>
        <w:rPr>
          <w:rFonts w:ascii="Arial" w:hAnsi="Arial" w:cs="Arial"/>
          <w:sz w:val="24"/>
          <w:szCs w:val="24"/>
        </w:rPr>
      </w:pPr>
    </w:p>
    <w:p w14:paraId="104CAAB2" w14:textId="77777777" w:rsidR="00C1416F" w:rsidRPr="00C1416F" w:rsidRDefault="00C1416F" w:rsidP="00C1416F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683D1F71" w14:textId="062D3440" w:rsidR="00AF645F" w:rsidRPr="00C1416F" w:rsidRDefault="00BF31A7" w:rsidP="00AF645F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Realizacja projektu zakończyła się </w:t>
      </w:r>
      <w:r w:rsidR="00AF645F" w:rsidRPr="00C1416F">
        <w:rPr>
          <w:rFonts w:ascii="Arial" w:eastAsia="Times New Roman" w:hAnsi="Arial" w:cs="Arial"/>
          <w:sz w:val="24"/>
          <w:szCs w:val="24"/>
        </w:rPr>
        <w:t>30.06.2024 r.</w:t>
      </w:r>
    </w:p>
    <w:p w14:paraId="0BEC1569" w14:textId="77777777" w:rsidR="00AF645F" w:rsidRPr="00C1416F" w:rsidRDefault="00AF645F" w:rsidP="00AF645F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AFE0B13" w14:textId="77777777" w:rsidR="00AF645F" w:rsidRPr="00C1416F" w:rsidRDefault="00AF645F" w:rsidP="00AF645F">
      <w:pPr>
        <w:spacing w:after="0"/>
        <w:rPr>
          <w:rFonts w:ascii="Arial" w:eastAsia="Times New Roman" w:hAnsi="Arial" w:cs="Arial"/>
          <w:sz w:val="24"/>
          <w:szCs w:val="24"/>
        </w:rPr>
      </w:pPr>
      <w:r w:rsidRPr="00C1416F">
        <w:rPr>
          <w:rFonts w:ascii="Arial" w:eastAsia="Times New Roman" w:hAnsi="Arial" w:cs="Arial"/>
          <w:b/>
          <w:bCs/>
          <w:sz w:val="24"/>
          <w:szCs w:val="24"/>
        </w:rPr>
        <w:t>Wartość projektu</w:t>
      </w:r>
      <w:r w:rsidRPr="00C1416F">
        <w:rPr>
          <w:rFonts w:ascii="Arial" w:eastAsia="Times New Roman" w:hAnsi="Arial" w:cs="Arial"/>
          <w:sz w:val="24"/>
          <w:szCs w:val="24"/>
        </w:rPr>
        <w:t xml:space="preserve">: </w:t>
      </w:r>
      <w:r w:rsidRPr="00C1416F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1 544 603,18 zł</w:t>
      </w:r>
      <w:r w:rsidRPr="00C1416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FBBF00" w14:textId="66812D57" w:rsidR="00AF645F" w:rsidRPr="00BF31A7" w:rsidRDefault="00BF31A7" w:rsidP="00AF645F">
      <w:pPr>
        <w:spacing w:after="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BF31A7">
        <w:rPr>
          <w:rFonts w:ascii="Arial" w:eastAsia="Times New Roman" w:hAnsi="Arial" w:cs="Arial"/>
          <w:sz w:val="24"/>
          <w:szCs w:val="24"/>
        </w:rPr>
        <w:t xml:space="preserve">Poniesione wydatki w projekcie </w:t>
      </w:r>
      <w:r w:rsidR="00227B16">
        <w:rPr>
          <w:rFonts w:ascii="Arial" w:eastAsia="Times New Roman" w:hAnsi="Arial" w:cs="Arial"/>
          <w:sz w:val="24"/>
          <w:szCs w:val="24"/>
        </w:rPr>
        <w:t>1 518 651,22</w:t>
      </w:r>
      <w:r w:rsidRPr="00BF31A7">
        <w:rPr>
          <w:rFonts w:ascii="Arial" w:eastAsia="Times New Roman" w:hAnsi="Arial" w:cs="Arial"/>
          <w:sz w:val="24"/>
          <w:szCs w:val="24"/>
        </w:rPr>
        <w:t xml:space="preserve"> zł</w:t>
      </w:r>
      <w:r w:rsidR="007A7C57">
        <w:rPr>
          <w:rFonts w:ascii="Arial" w:eastAsia="Times New Roman" w:hAnsi="Arial" w:cs="Arial"/>
          <w:sz w:val="24"/>
          <w:szCs w:val="24"/>
        </w:rPr>
        <w:t>,</w:t>
      </w:r>
      <w:r w:rsidRPr="00BF31A7">
        <w:rPr>
          <w:rFonts w:ascii="Arial" w:eastAsia="Times New Roman" w:hAnsi="Arial" w:cs="Arial"/>
          <w:sz w:val="24"/>
          <w:szCs w:val="24"/>
        </w:rPr>
        <w:t xml:space="preserve"> co stanowi </w:t>
      </w:r>
      <w:r w:rsidR="00227B16">
        <w:rPr>
          <w:rFonts w:ascii="Arial" w:eastAsia="Times New Roman" w:hAnsi="Arial" w:cs="Arial"/>
          <w:sz w:val="24"/>
          <w:szCs w:val="24"/>
        </w:rPr>
        <w:t>98,32</w:t>
      </w:r>
      <w:r w:rsidRPr="00BF31A7">
        <w:rPr>
          <w:rFonts w:ascii="Arial" w:eastAsia="Times New Roman" w:hAnsi="Arial" w:cs="Arial"/>
          <w:sz w:val="24"/>
          <w:szCs w:val="24"/>
        </w:rPr>
        <w:t xml:space="preserve">% posiadanego budżetu. </w:t>
      </w:r>
    </w:p>
    <w:bookmarkEnd w:id="0"/>
    <w:p w14:paraId="5B3290E7" w14:textId="77777777" w:rsidR="00C231A2" w:rsidRPr="00C1416F" w:rsidRDefault="00C231A2" w:rsidP="00FE7DAD">
      <w:pPr>
        <w:spacing w:after="0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p w14:paraId="3DEDC596" w14:textId="77777777" w:rsidR="00C231A2" w:rsidRPr="00C1416F" w:rsidRDefault="00C231A2" w:rsidP="00FE7DAD">
      <w:pPr>
        <w:spacing w:after="0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1416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#FunduszeUE </w:t>
      </w:r>
      <w:r w:rsidRPr="00C1416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ab/>
        <w:t>#FunduszeEuropejskie</w:t>
      </w:r>
    </w:p>
    <w:p w14:paraId="65C1D2E6" w14:textId="77777777" w:rsidR="007073C3" w:rsidRPr="00C1416F" w:rsidRDefault="007073C3" w:rsidP="00FE7DAD">
      <w:pPr>
        <w:spacing w:after="0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sectPr w:rsidR="007073C3" w:rsidRPr="00C1416F" w:rsidSect="00AC1780">
      <w:headerReference w:type="default" r:id="rId9"/>
      <w:pgSz w:w="11906" w:h="16838"/>
      <w:pgMar w:top="1135" w:right="849" w:bottom="141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3E49E" w14:textId="77777777" w:rsidR="00224D96" w:rsidRDefault="00224D96" w:rsidP="00224D96">
      <w:pPr>
        <w:spacing w:after="0" w:line="240" w:lineRule="auto"/>
      </w:pPr>
      <w:r>
        <w:separator/>
      </w:r>
    </w:p>
  </w:endnote>
  <w:endnote w:type="continuationSeparator" w:id="0">
    <w:p w14:paraId="67FA8230" w14:textId="77777777" w:rsidR="00224D96" w:rsidRDefault="00224D96" w:rsidP="0022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6C752" w14:textId="77777777" w:rsidR="00224D96" w:rsidRDefault="00224D96" w:rsidP="00224D96">
      <w:pPr>
        <w:spacing w:after="0" w:line="240" w:lineRule="auto"/>
      </w:pPr>
      <w:r>
        <w:separator/>
      </w:r>
    </w:p>
  </w:footnote>
  <w:footnote w:type="continuationSeparator" w:id="0">
    <w:p w14:paraId="414FD78D" w14:textId="77777777" w:rsidR="00224D96" w:rsidRDefault="00224D96" w:rsidP="00224D96">
      <w:pPr>
        <w:spacing w:after="0" w:line="240" w:lineRule="auto"/>
      </w:pPr>
      <w:r>
        <w:continuationSeparator/>
      </w:r>
    </w:p>
  </w:footnote>
  <w:footnote w:id="1">
    <w:p w14:paraId="08FE299C" w14:textId="77777777" w:rsidR="0037150A" w:rsidRPr="0037150A" w:rsidRDefault="0037150A">
      <w:pPr>
        <w:pStyle w:val="Tekstprzypisudolnego"/>
        <w:rPr>
          <w:rFonts w:ascii="Arial" w:hAnsi="Arial" w:cs="Arial"/>
          <w:sz w:val="24"/>
          <w:szCs w:val="24"/>
        </w:rPr>
      </w:pPr>
      <w:r w:rsidRPr="0037150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7150A">
        <w:rPr>
          <w:rFonts w:ascii="Arial" w:hAnsi="Arial" w:cs="Arial"/>
          <w:sz w:val="24"/>
          <w:szCs w:val="24"/>
        </w:rPr>
        <w:t xml:space="preserve"> </w:t>
      </w:r>
      <w:r w:rsidRPr="0037150A">
        <w:rPr>
          <w:rFonts w:ascii="Arial" w:hAnsi="Arial" w:cs="Arial"/>
          <w:spacing w:val="-6"/>
          <w:sz w:val="24"/>
          <w:szCs w:val="24"/>
        </w:rPr>
        <w:t xml:space="preserve">Zgodnie z definicją </w:t>
      </w:r>
      <w:r w:rsidRPr="0037150A">
        <w:rPr>
          <w:rFonts w:ascii="Arial" w:hAnsi="Arial" w:cs="Arial"/>
          <w:b/>
          <w:spacing w:val="-6"/>
          <w:sz w:val="24"/>
          <w:szCs w:val="24"/>
        </w:rPr>
        <w:t>osoby z kategorii NEET</w:t>
      </w:r>
      <w:r w:rsidRPr="0037150A">
        <w:rPr>
          <w:rFonts w:ascii="Arial" w:hAnsi="Arial" w:cs="Arial"/>
          <w:spacing w:val="-6"/>
          <w:sz w:val="24"/>
          <w:szCs w:val="24"/>
        </w:rPr>
        <w:t xml:space="preserve"> - za osobę z ka</w:t>
      </w:r>
      <w:r>
        <w:rPr>
          <w:rFonts w:ascii="Arial" w:hAnsi="Arial" w:cs="Arial"/>
          <w:spacing w:val="-6"/>
          <w:sz w:val="24"/>
          <w:szCs w:val="24"/>
        </w:rPr>
        <w:t>tegorii NEET uznaje się osobę w </w:t>
      </w:r>
      <w:r w:rsidRPr="0037150A">
        <w:rPr>
          <w:rFonts w:ascii="Arial" w:hAnsi="Arial" w:cs="Arial"/>
          <w:spacing w:val="-6"/>
          <w:sz w:val="24"/>
          <w:szCs w:val="24"/>
        </w:rPr>
        <w:t>wieku 15-29 lat, która spełnia łącznie trzy warunki: nie pracuje (tj. jest bezrobotna lub bierna zawodowo), nie kształci się (tj. nie uczestniczy w kształceniu for</w:t>
      </w:r>
      <w:r>
        <w:rPr>
          <w:rFonts w:ascii="Arial" w:hAnsi="Arial" w:cs="Arial"/>
          <w:spacing w:val="-6"/>
          <w:sz w:val="24"/>
          <w:szCs w:val="24"/>
        </w:rPr>
        <w:t>malnym w trybie stacjonarnym) i </w:t>
      </w:r>
      <w:r w:rsidRPr="0037150A">
        <w:rPr>
          <w:rFonts w:ascii="Arial" w:hAnsi="Arial" w:cs="Arial"/>
          <w:spacing w:val="-6"/>
          <w:sz w:val="24"/>
          <w:szCs w:val="24"/>
        </w:rPr>
        <w:t xml:space="preserve">nie szkoli (tj. nie uczestniczy w pozaszkolnych zajęciach mających na celu uzyskanie, uzupełnienie lub doskonalenie umiejętności i kwalifikacji zawodowych lub ogólnych, potrzebnych do wykonywania pracy). </w:t>
      </w:r>
      <w:r w:rsidRPr="0037150A">
        <w:rPr>
          <w:rFonts w:ascii="Arial" w:hAnsi="Arial" w:cs="Arial"/>
          <w:sz w:val="24"/>
          <w:szCs w:val="24"/>
        </w:rPr>
        <w:t>Do kategorii NEET kwalifikują się osoby, które obecnie nie korzystają  oraz w okresie ostatnich 4 tygodni nie korzystały ze szkoleń finansowanych ze środków publicznych;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08DC5" w14:textId="77777777" w:rsidR="0035458C" w:rsidRDefault="0035458C" w:rsidP="0035458C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4696C"/>
    <w:multiLevelType w:val="hybridMultilevel"/>
    <w:tmpl w:val="C3BCB5A0"/>
    <w:lvl w:ilvl="0" w:tplc="C7409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583A"/>
    <w:multiLevelType w:val="hybridMultilevel"/>
    <w:tmpl w:val="05CE0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74094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7077"/>
    <w:multiLevelType w:val="hybridMultilevel"/>
    <w:tmpl w:val="B37AFD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241D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606DA"/>
    <w:multiLevelType w:val="hybridMultilevel"/>
    <w:tmpl w:val="025CFB5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BA68DD"/>
    <w:multiLevelType w:val="hybridMultilevel"/>
    <w:tmpl w:val="206AF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323B"/>
    <w:multiLevelType w:val="hybridMultilevel"/>
    <w:tmpl w:val="967484E0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1DBA0EF8"/>
    <w:multiLevelType w:val="hybridMultilevel"/>
    <w:tmpl w:val="E2045BB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E22D58"/>
    <w:multiLevelType w:val="hybridMultilevel"/>
    <w:tmpl w:val="A3B62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03B2"/>
    <w:multiLevelType w:val="multilevel"/>
    <w:tmpl w:val="C3C2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172197"/>
    <w:multiLevelType w:val="hybridMultilevel"/>
    <w:tmpl w:val="942264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02A01C5"/>
    <w:multiLevelType w:val="hybridMultilevel"/>
    <w:tmpl w:val="15F0E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B1FD5"/>
    <w:multiLevelType w:val="hybridMultilevel"/>
    <w:tmpl w:val="A69E8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05956"/>
    <w:multiLevelType w:val="hybridMultilevel"/>
    <w:tmpl w:val="E1647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1336"/>
    <w:multiLevelType w:val="multilevel"/>
    <w:tmpl w:val="E6B8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212AA"/>
    <w:multiLevelType w:val="hybridMultilevel"/>
    <w:tmpl w:val="4B961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35D3C"/>
    <w:multiLevelType w:val="hybridMultilevel"/>
    <w:tmpl w:val="1A7C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D0B11"/>
    <w:multiLevelType w:val="hybridMultilevel"/>
    <w:tmpl w:val="8034C8C0"/>
    <w:lvl w:ilvl="0" w:tplc="C7409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02A51"/>
    <w:multiLevelType w:val="hybridMultilevel"/>
    <w:tmpl w:val="2D4650F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3F17BE0"/>
    <w:multiLevelType w:val="multilevel"/>
    <w:tmpl w:val="C744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505B68"/>
    <w:multiLevelType w:val="hybridMultilevel"/>
    <w:tmpl w:val="EFC29DF4"/>
    <w:lvl w:ilvl="0" w:tplc="3824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61896"/>
    <w:multiLevelType w:val="hybridMultilevel"/>
    <w:tmpl w:val="CBE47C06"/>
    <w:lvl w:ilvl="0" w:tplc="579C6AB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17187"/>
    <w:multiLevelType w:val="multilevel"/>
    <w:tmpl w:val="108A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0C0659"/>
    <w:multiLevelType w:val="hybridMultilevel"/>
    <w:tmpl w:val="9CE0D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7285A"/>
    <w:multiLevelType w:val="hybridMultilevel"/>
    <w:tmpl w:val="58CADA5E"/>
    <w:lvl w:ilvl="0" w:tplc="3824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241D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007C8"/>
    <w:multiLevelType w:val="hybridMultilevel"/>
    <w:tmpl w:val="8068B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E3BAB"/>
    <w:multiLevelType w:val="hybridMultilevel"/>
    <w:tmpl w:val="7E7A6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E2124"/>
    <w:multiLevelType w:val="multilevel"/>
    <w:tmpl w:val="4CE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123F3"/>
    <w:multiLevelType w:val="hybridMultilevel"/>
    <w:tmpl w:val="2C2CF75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F294C70"/>
    <w:multiLevelType w:val="multilevel"/>
    <w:tmpl w:val="480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6F05E6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9F70BA"/>
    <w:multiLevelType w:val="hybridMultilevel"/>
    <w:tmpl w:val="41AA808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C74094A2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B17405"/>
    <w:multiLevelType w:val="hybridMultilevel"/>
    <w:tmpl w:val="079EA4C2"/>
    <w:lvl w:ilvl="0" w:tplc="676E8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C8D1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10152"/>
    <w:multiLevelType w:val="hybridMultilevel"/>
    <w:tmpl w:val="CAF0EF92"/>
    <w:lvl w:ilvl="0" w:tplc="78B08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132231">
    <w:abstractNumId w:val="1"/>
  </w:num>
  <w:num w:numId="2" w16cid:durableId="1215240398">
    <w:abstractNumId w:val="29"/>
  </w:num>
  <w:num w:numId="3" w16cid:durableId="882516694">
    <w:abstractNumId w:val="6"/>
  </w:num>
  <w:num w:numId="4" w16cid:durableId="141777739">
    <w:abstractNumId w:val="12"/>
  </w:num>
  <w:num w:numId="5" w16cid:durableId="364210853">
    <w:abstractNumId w:val="18"/>
  </w:num>
  <w:num w:numId="6" w16cid:durableId="785075059">
    <w:abstractNumId w:val="7"/>
  </w:num>
  <w:num w:numId="7" w16cid:durableId="1162813537">
    <w:abstractNumId w:val="2"/>
  </w:num>
  <w:num w:numId="8" w16cid:durableId="1686322155">
    <w:abstractNumId w:val="23"/>
  </w:num>
  <w:num w:numId="9" w16cid:durableId="373430815">
    <w:abstractNumId w:val="19"/>
  </w:num>
  <w:num w:numId="10" w16cid:durableId="635380936">
    <w:abstractNumId w:val="32"/>
  </w:num>
  <w:num w:numId="11" w16cid:durableId="336423628">
    <w:abstractNumId w:val="5"/>
  </w:num>
  <w:num w:numId="12" w16cid:durableId="299308220">
    <w:abstractNumId w:val="28"/>
  </w:num>
  <w:num w:numId="13" w16cid:durableId="727385221">
    <w:abstractNumId w:val="21"/>
  </w:num>
  <w:num w:numId="14" w16cid:durableId="770667086">
    <w:abstractNumId w:val="8"/>
  </w:num>
  <w:num w:numId="15" w16cid:durableId="1026716277">
    <w:abstractNumId w:val="13"/>
  </w:num>
  <w:num w:numId="16" w16cid:durableId="538123920">
    <w:abstractNumId w:val="26"/>
  </w:num>
  <w:num w:numId="17" w16cid:durableId="1581449563">
    <w:abstractNumId w:val="3"/>
  </w:num>
  <w:num w:numId="18" w16cid:durableId="499123180">
    <w:abstractNumId w:val="9"/>
  </w:num>
  <w:num w:numId="19" w16cid:durableId="2104835763">
    <w:abstractNumId w:val="28"/>
  </w:num>
  <w:num w:numId="20" w16cid:durableId="261375189">
    <w:abstractNumId w:val="21"/>
  </w:num>
  <w:num w:numId="21" w16cid:durableId="700478618">
    <w:abstractNumId w:val="8"/>
  </w:num>
  <w:num w:numId="22" w16cid:durableId="4776497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0851337">
    <w:abstractNumId w:val="10"/>
  </w:num>
  <w:num w:numId="24" w16cid:durableId="1003243640">
    <w:abstractNumId w:val="4"/>
  </w:num>
  <w:num w:numId="25" w16cid:durableId="737823787">
    <w:abstractNumId w:val="25"/>
  </w:num>
  <w:num w:numId="26" w16cid:durableId="657224405">
    <w:abstractNumId w:val="22"/>
  </w:num>
  <w:num w:numId="27" w16cid:durableId="1380979258">
    <w:abstractNumId w:val="27"/>
  </w:num>
  <w:num w:numId="28" w16cid:durableId="2018579827">
    <w:abstractNumId w:val="17"/>
  </w:num>
  <w:num w:numId="29" w16cid:durableId="398787950">
    <w:abstractNumId w:val="15"/>
  </w:num>
  <w:num w:numId="30" w16cid:durableId="533036859">
    <w:abstractNumId w:val="11"/>
  </w:num>
  <w:num w:numId="31" w16cid:durableId="357897840">
    <w:abstractNumId w:val="14"/>
  </w:num>
  <w:num w:numId="32" w16cid:durableId="1193154497">
    <w:abstractNumId w:val="31"/>
  </w:num>
  <w:num w:numId="33" w16cid:durableId="1830049119">
    <w:abstractNumId w:val="16"/>
  </w:num>
  <w:num w:numId="34" w16cid:durableId="278921417">
    <w:abstractNumId w:val="0"/>
  </w:num>
  <w:num w:numId="35" w16cid:durableId="1492916023">
    <w:abstractNumId w:val="20"/>
  </w:num>
  <w:num w:numId="36" w16cid:durableId="820847560">
    <w:abstractNumId w:val="30"/>
  </w:num>
  <w:num w:numId="37" w16cid:durableId="11096682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E0"/>
    <w:rsid w:val="000A69AE"/>
    <w:rsid w:val="00125585"/>
    <w:rsid w:val="0013678D"/>
    <w:rsid w:val="001C24EE"/>
    <w:rsid w:val="001C496C"/>
    <w:rsid w:val="001D2CB3"/>
    <w:rsid w:val="001D3864"/>
    <w:rsid w:val="001E309A"/>
    <w:rsid w:val="001E3D9B"/>
    <w:rsid w:val="001F679D"/>
    <w:rsid w:val="0020374D"/>
    <w:rsid w:val="0021733D"/>
    <w:rsid w:val="00224D96"/>
    <w:rsid w:val="00227B16"/>
    <w:rsid w:val="002654B6"/>
    <w:rsid w:val="002A72D0"/>
    <w:rsid w:val="002B72C4"/>
    <w:rsid w:val="00306C4C"/>
    <w:rsid w:val="0035458C"/>
    <w:rsid w:val="003616CA"/>
    <w:rsid w:val="0037150A"/>
    <w:rsid w:val="0038245A"/>
    <w:rsid w:val="003C55C3"/>
    <w:rsid w:val="003F34E2"/>
    <w:rsid w:val="00402130"/>
    <w:rsid w:val="004206BE"/>
    <w:rsid w:val="00442D1F"/>
    <w:rsid w:val="004A454D"/>
    <w:rsid w:val="004E229E"/>
    <w:rsid w:val="00543071"/>
    <w:rsid w:val="0054373C"/>
    <w:rsid w:val="00572F16"/>
    <w:rsid w:val="00581801"/>
    <w:rsid w:val="00585258"/>
    <w:rsid w:val="00593B43"/>
    <w:rsid w:val="005B08A0"/>
    <w:rsid w:val="005D0686"/>
    <w:rsid w:val="005D4FB2"/>
    <w:rsid w:val="006642F0"/>
    <w:rsid w:val="0066509F"/>
    <w:rsid w:val="006A5CBE"/>
    <w:rsid w:val="006F71E0"/>
    <w:rsid w:val="007073C3"/>
    <w:rsid w:val="00707CA7"/>
    <w:rsid w:val="0074175C"/>
    <w:rsid w:val="00745500"/>
    <w:rsid w:val="0075279E"/>
    <w:rsid w:val="00760EF5"/>
    <w:rsid w:val="0077001B"/>
    <w:rsid w:val="0077319E"/>
    <w:rsid w:val="007A7C57"/>
    <w:rsid w:val="007D6847"/>
    <w:rsid w:val="007E470D"/>
    <w:rsid w:val="008158D3"/>
    <w:rsid w:val="008454AD"/>
    <w:rsid w:val="00865835"/>
    <w:rsid w:val="00866339"/>
    <w:rsid w:val="008934BD"/>
    <w:rsid w:val="008B52C5"/>
    <w:rsid w:val="008E589C"/>
    <w:rsid w:val="00921C6B"/>
    <w:rsid w:val="009417DB"/>
    <w:rsid w:val="00970ED0"/>
    <w:rsid w:val="00991B1E"/>
    <w:rsid w:val="009B1DB8"/>
    <w:rsid w:val="009C0675"/>
    <w:rsid w:val="009C7F51"/>
    <w:rsid w:val="009F01D8"/>
    <w:rsid w:val="00A30321"/>
    <w:rsid w:val="00A56D46"/>
    <w:rsid w:val="00AB0885"/>
    <w:rsid w:val="00AC1780"/>
    <w:rsid w:val="00AF645F"/>
    <w:rsid w:val="00B46C8B"/>
    <w:rsid w:val="00B6158A"/>
    <w:rsid w:val="00B62357"/>
    <w:rsid w:val="00B844CE"/>
    <w:rsid w:val="00BC1B68"/>
    <w:rsid w:val="00BC71A3"/>
    <w:rsid w:val="00BE10CA"/>
    <w:rsid w:val="00BF226D"/>
    <w:rsid w:val="00BF28E1"/>
    <w:rsid w:val="00BF31A7"/>
    <w:rsid w:val="00C1416F"/>
    <w:rsid w:val="00C231A2"/>
    <w:rsid w:val="00C35962"/>
    <w:rsid w:val="00C36F44"/>
    <w:rsid w:val="00C37907"/>
    <w:rsid w:val="00C65E5F"/>
    <w:rsid w:val="00C665EE"/>
    <w:rsid w:val="00C8183B"/>
    <w:rsid w:val="00CD551C"/>
    <w:rsid w:val="00CF5FB8"/>
    <w:rsid w:val="00D3053A"/>
    <w:rsid w:val="00D42159"/>
    <w:rsid w:val="00D6026A"/>
    <w:rsid w:val="00D77B1D"/>
    <w:rsid w:val="00DB19AA"/>
    <w:rsid w:val="00DB1ED4"/>
    <w:rsid w:val="00E166D9"/>
    <w:rsid w:val="00E20271"/>
    <w:rsid w:val="00E44E0A"/>
    <w:rsid w:val="00E50E42"/>
    <w:rsid w:val="00E81482"/>
    <w:rsid w:val="00EA33A8"/>
    <w:rsid w:val="00EA511E"/>
    <w:rsid w:val="00EC372B"/>
    <w:rsid w:val="00EC5CA6"/>
    <w:rsid w:val="00EE7127"/>
    <w:rsid w:val="00F0159C"/>
    <w:rsid w:val="00F06C93"/>
    <w:rsid w:val="00F13BC0"/>
    <w:rsid w:val="00F26889"/>
    <w:rsid w:val="00F838F4"/>
    <w:rsid w:val="00F95403"/>
    <w:rsid w:val="00F96B1A"/>
    <w:rsid w:val="00FA2DD6"/>
    <w:rsid w:val="00FD6C54"/>
    <w:rsid w:val="00FE25C1"/>
    <w:rsid w:val="00FE7DAD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9B891"/>
  <w15:docId w15:val="{94DB7BEF-85F4-42D5-AE9F-F6E6C5C3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3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71E0"/>
    <w:pPr>
      <w:widowControl w:val="0"/>
      <w:suppressAutoHyphens/>
      <w:spacing w:after="0" w:line="240" w:lineRule="auto"/>
      <w:jc w:val="center"/>
    </w:pPr>
    <w:rPr>
      <w:rFonts w:ascii="Arial" w:eastAsia="Arial Unicode MS" w:hAnsi="Arial" w:cs="Times New Roman"/>
      <w:b/>
      <w:kern w:val="1"/>
      <w:sz w:val="24"/>
      <w:szCs w:val="24"/>
      <w:u w:val="single"/>
    </w:rPr>
  </w:style>
  <w:style w:type="character" w:customStyle="1" w:styleId="TytuZnak">
    <w:name w:val="Tytuł Znak"/>
    <w:basedOn w:val="Domylnaczcionkaakapitu"/>
    <w:link w:val="Tytu"/>
    <w:rsid w:val="006F71E0"/>
    <w:rPr>
      <w:rFonts w:ascii="Arial" w:eastAsia="Arial Unicode MS" w:hAnsi="Arial" w:cs="Times New Roman"/>
      <w:b/>
      <w:kern w:val="1"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6F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54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54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3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5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E229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2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D96"/>
  </w:style>
  <w:style w:type="paragraph" w:styleId="Stopka">
    <w:name w:val="footer"/>
    <w:basedOn w:val="Normalny"/>
    <w:link w:val="StopkaZnak"/>
    <w:uiPriority w:val="99"/>
    <w:unhideWhenUsed/>
    <w:rsid w:val="0022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D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15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15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15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275B-11C3-46F9-B710-E46380CE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na www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na www</dc:title>
  <dc:creator>Kinga Bodziony</dc:creator>
  <cp:lastModifiedBy>Piotr Gutowski</cp:lastModifiedBy>
  <cp:revision>44</cp:revision>
  <cp:lastPrinted>2024-12-30T12:53:00Z</cp:lastPrinted>
  <dcterms:created xsi:type="dcterms:W3CDTF">2023-06-26T07:18:00Z</dcterms:created>
  <dcterms:modified xsi:type="dcterms:W3CDTF">2025-01-07T06:19:00Z</dcterms:modified>
</cp:coreProperties>
</file>