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6CD" w:rsidRPr="00E4466A" w:rsidRDefault="0043283F" w:rsidP="00E4466A">
      <w:pPr>
        <w:widowControl/>
        <w:suppressAutoHyphens w:val="0"/>
        <w:autoSpaceDE/>
        <w:rPr>
          <w:rFonts w:ascii="Calibri" w:hAnsi="Calibri" w:cs="Calibri"/>
          <w:b/>
          <w:sz w:val="32"/>
          <w:szCs w:val="32"/>
          <w:lang w:eastAsia="pl-PL"/>
        </w:rPr>
      </w:pPr>
      <w:r>
        <w:rPr>
          <w:rFonts w:ascii="Calibri" w:hAnsi="Calibri" w:cs="Calibri"/>
          <w:b/>
          <w:sz w:val="32"/>
          <w:szCs w:val="32"/>
          <w:lang w:eastAsia="pl-PL"/>
        </w:rPr>
        <w:t>Z</w:t>
      </w:r>
      <w:r w:rsidR="00CD26CD" w:rsidRPr="00E4466A">
        <w:rPr>
          <w:rFonts w:ascii="Calibri" w:hAnsi="Calibri" w:cs="Calibri"/>
          <w:b/>
          <w:sz w:val="32"/>
          <w:szCs w:val="32"/>
          <w:lang w:eastAsia="pl-PL"/>
        </w:rPr>
        <w:t xml:space="preserve">ałącznik nr </w:t>
      </w:r>
      <w:r w:rsidR="00012155">
        <w:rPr>
          <w:rFonts w:ascii="Calibri" w:hAnsi="Calibri" w:cs="Calibri"/>
          <w:b/>
          <w:sz w:val="32"/>
          <w:szCs w:val="32"/>
          <w:lang w:eastAsia="pl-PL"/>
        </w:rPr>
        <w:t>4</w:t>
      </w:r>
      <w:r w:rsidR="00CD26CD" w:rsidRPr="00E4466A">
        <w:rPr>
          <w:rFonts w:ascii="Calibri" w:hAnsi="Calibri" w:cs="Calibri"/>
          <w:b/>
          <w:sz w:val="32"/>
          <w:szCs w:val="32"/>
          <w:lang w:eastAsia="pl-PL"/>
        </w:rPr>
        <w:t xml:space="preserve"> </w:t>
      </w:r>
    </w:p>
    <w:p w:rsidR="00DA3A53" w:rsidRDefault="00DA3A53" w:rsidP="002A174F">
      <w:pPr>
        <w:overflowPunct w:val="0"/>
        <w:autoSpaceDN w:val="0"/>
        <w:adjustRightInd w:val="0"/>
        <w:spacing w:line="340" w:lineRule="auto"/>
        <w:ind w:left="6920"/>
        <w:rPr>
          <w:rFonts w:ascii="Arial" w:hAnsi="Arial" w:cs="Arial"/>
          <w:sz w:val="14"/>
          <w:szCs w:val="14"/>
        </w:rPr>
      </w:pPr>
    </w:p>
    <w:tbl>
      <w:tblPr>
        <w:tblW w:w="92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3"/>
        <w:gridCol w:w="4635"/>
      </w:tblGrid>
      <w:tr w:rsidR="00CD26CD" w:rsidTr="00CD26CD">
        <w:tc>
          <w:tcPr>
            <w:tcW w:w="9288" w:type="dxa"/>
            <w:gridSpan w:val="2"/>
          </w:tcPr>
          <w:p w:rsidR="00CD26CD" w:rsidRPr="00CD26CD" w:rsidRDefault="00CD26CD" w:rsidP="00CD26CD">
            <w:pPr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Formularz informacji przedstawianych przy ubieganiu się o pomoc de minimis</w:t>
            </w:r>
          </w:p>
        </w:tc>
      </w:tr>
      <w:tr w:rsidR="00CD26CD" w:rsidTr="00CD26CD">
        <w:tc>
          <w:tcPr>
            <w:tcW w:w="9288" w:type="dxa"/>
            <w:gridSpan w:val="2"/>
          </w:tcPr>
          <w:p w:rsidR="00CD26CD" w:rsidRPr="00CD26CD" w:rsidRDefault="00CD26CD" w:rsidP="00CD26CD">
            <w:pPr>
              <w:autoSpaceDN w:val="0"/>
              <w:adjustRightInd w:val="0"/>
              <w:spacing w:line="239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Stosuje się do pomocy de minimis udzielanej na warunkach określonych w rozporządzeniu Komisji (UE) nr 1407/2013 z dnia 18 grudnia 2013 r. w sprawie stosowania art. 107 i 108 Traktatu o funkcjonowaniu Unii Europejskiej do pomocy de minimis (Dz. Urz. UE L 352 z 24.12.2013, str. 1)</w:t>
            </w:r>
          </w:p>
        </w:tc>
      </w:tr>
      <w:tr w:rsidR="00CD26CD" w:rsidTr="00CD26CD">
        <w:tc>
          <w:tcPr>
            <w:tcW w:w="4653" w:type="dxa"/>
            <w:vAlign w:val="bottom"/>
          </w:tcPr>
          <w:p w:rsidR="00CD26CD" w:rsidRPr="00CD26CD" w:rsidRDefault="00CD26CD" w:rsidP="00CD26CD">
            <w:pPr>
              <w:autoSpaceDN w:val="0"/>
              <w:adjustRightInd w:val="0"/>
              <w:ind w:left="20"/>
              <w:rPr>
                <w:rFonts w:eastAsia="Times New Roman"/>
                <w:sz w:val="24"/>
                <w:szCs w:val="24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A. Informacje dotyczące podmiotu, któremu ma być udzielona pomoc de minimis</w:t>
            </w:r>
            <w:r w:rsidRPr="00CD26CD">
              <w:rPr>
                <w:rFonts w:ascii="Calibri" w:eastAsia="Times New Roman" w:hAnsi="Calibri" w:cs="Calibri"/>
                <w:b/>
                <w:bCs/>
                <w:sz w:val="31"/>
                <w:szCs w:val="31"/>
                <w:vertAlign w:val="superscript"/>
              </w:rPr>
              <w:t>1)</w:t>
            </w:r>
          </w:p>
        </w:tc>
        <w:tc>
          <w:tcPr>
            <w:tcW w:w="4635" w:type="dxa"/>
          </w:tcPr>
          <w:p w:rsidR="00CD26CD" w:rsidRPr="00CD26CD" w:rsidRDefault="00CD26CD" w:rsidP="00D81D72">
            <w:pPr>
              <w:rPr>
                <w:rFonts w:eastAsia="Times New Roman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19"/>
                <w:szCs w:val="19"/>
              </w:rPr>
              <w:t>A1. Informacje dotyczące wspólnika spółki cywilnej lub osobowej wnioskującego o pomoc de minimis w związku z działalnością prowadzoną w tej spółce</w:t>
            </w:r>
            <w:r w:rsidRPr="00CD26CD">
              <w:rPr>
                <w:rFonts w:ascii="Calibri" w:eastAsia="Times New Roman" w:hAnsi="Calibri" w:cs="Calibri"/>
                <w:b/>
                <w:bCs/>
                <w:sz w:val="25"/>
                <w:szCs w:val="25"/>
                <w:vertAlign w:val="superscript"/>
              </w:rPr>
              <w:t>2)</w:t>
            </w:r>
          </w:p>
        </w:tc>
      </w:tr>
      <w:tr w:rsidR="00CD26CD" w:rsidRPr="003F428A" w:rsidTr="00CD26CD">
        <w:tc>
          <w:tcPr>
            <w:tcW w:w="4653" w:type="dxa"/>
            <w:tcBorders>
              <w:bottom w:val="nil"/>
            </w:tcBorders>
            <w:vAlign w:val="bottom"/>
          </w:tcPr>
          <w:p w:rsidR="00CD26CD" w:rsidRPr="00CD26CD" w:rsidRDefault="00CD26CD" w:rsidP="00F9120A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CD26CD">
              <w:rPr>
                <w:rFonts w:ascii="Calibri" w:hAnsi="Calibri" w:cs="Calibri"/>
                <w:b/>
                <w:bCs/>
                <w:sz w:val="17"/>
                <w:szCs w:val="17"/>
              </w:rPr>
              <w:t>Identyfikator podatkowy NIP podmiotu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CD26CD" w:rsidTr="00CD26CD">
              <w:tc>
                <w:tcPr>
                  <w:tcW w:w="402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CD26CD" w:rsidRPr="00CD26CD" w:rsidRDefault="00CD26CD" w:rsidP="00F9120A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CD26CD">
              <w:rPr>
                <w:rFonts w:ascii="Calibri" w:hAnsi="Calibri" w:cs="Calibri"/>
                <w:b/>
                <w:bCs/>
                <w:sz w:val="17"/>
                <w:szCs w:val="17"/>
              </w:rPr>
              <w:t>Imię i nazwisko albo nazwa podmiotu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0"/>
            </w:tblGrid>
            <w:tr w:rsidR="00CD26CD" w:rsidTr="00CD26CD">
              <w:tc>
                <w:tcPr>
                  <w:tcW w:w="4390" w:type="dxa"/>
                </w:tcPr>
                <w:p w:rsidR="00CD26CD" w:rsidRDefault="00CD26CD" w:rsidP="00EE00C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C93AA5" w:rsidRDefault="00C93AA5" w:rsidP="00EE00C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E4466A" w:rsidRDefault="00E4466A" w:rsidP="00EE00C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C15DC5" w:rsidRDefault="00C15DC5" w:rsidP="00EE00C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</w:tc>
            </w:tr>
          </w:tbl>
          <w:p w:rsidR="00CD26CD" w:rsidRPr="00CD26CD" w:rsidRDefault="00CD26CD" w:rsidP="00F9120A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CD26CD">
              <w:rPr>
                <w:rFonts w:ascii="Calibri" w:hAnsi="Calibri" w:cs="Calibri"/>
                <w:b/>
                <w:bCs/>
                <w:sz w:val="17"/>
                <w:szCs w:val="17"/>
              </w:rPr>
              <w:t>Adres miejsca zamieszkania albo adres siedziby podmiotu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0"/>
            </w:tblGrid>
            <w:tr w:rsidR="00CD26CD" w:rsidTr="00CD26CD">
              <w:tc>
                <w:tcPr>
                  <w:tcW w:w="4390" w:type="dxa"/>
                </w:tcPr>
                <w:p w:rsid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C93AA5" w:rsidRDefault="00C93AA5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E4466A" w:rsidRDefault="00E4466A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</w:tc>
            </w:tr>
          </w:tbl>
          <w:p w:rsidR="00CD26CD" w:rsidRPr="00CD26CD" w:rsidRDefault="00CD26CD" w:rsidP="00CD26CD">
            <w:pPr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35" w:type="dxa"/>
            <w:vAlign w:val="bottom"/>
          </w:tcPr>
          <w:p w:rsidR="00CD26CD" w:rsidRPr="00CD26CD" w:rsidRDefault="00CD26CD" w:rsidP="00CD26CD">
            <w:pPr>
              <w:pStyle w:val="Akapitzlist"/>
              <w:widowControl w:val="0"/>
              <w:autoSpaceDE w:val="0"/>
              <w:autoSpaceDN w:val="0"/>
              <w:adjustRightInd w:val="0"/>
              <w:ind w:left="58"/>
              <w:jc w:val="both"/>
              <w:rPr>
                <w:rFonts w:ascii="Calibri" w:hAnsi="Calibri" w:cs="Calibri"/>
                <w:b/>
                <w:bCs/>
                <w:vertAlign w:val="superscript"/>
              </w:rPr>
            </w:pPr>
            <w:r w:rsidRPr="00CD26CD">
              <w:rPr>
                <w:rFonts w:ascii="Calibri" w:hAnsi="Calibri" w:cs="Calibri"/>
                <w:b/>
                <w:bCs/>
                <w:sz w:val="17"/>
                <w:szCs w:val="17"/>
              </w:rPr>
              <w:t>1a) Identyfikator podatkowy NIP wspólnika</w:t>
            </w:r>
            <w:r w:rsidRPr="00CD26CD">
              <w:rPr>
                <w:rFonts w:ascii="Calibri" w:hAnsi="Calibri" w:cs="Calibri"/>
                <w:b/>
                <w:bCs/>
                <w:vertAlign w:val="superscript"/>
              </w:rPr>
              <w:t>3)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CD26CD" w:rsidRPr="00CC2477" w:rsidTr="00CD26CD">
              <w:tc>
                <w:tcPr>
                  <w:tcW w:w="402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CD26CD" w:rsidRPr="00CD26CD" w:rsidRDefault="00CD26CD" w:rsidP="00CD26CD">
            <w:pPr>
              <w:pStyle w:val="Akapitzlist"/>
              <w:widowControl w:val="0"/>
              <w:autoSpaceDE w:val="0"/>
              <w:autoSpaceDN w:val="0"/>
              <w:adjustRightInd w:val="0"/>
              <w:ind w:left="58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CD26CD">
              <w:rPr>
                <w:rFonts w:ascii="Calibri" w:hAnsi="Calibri" w:cs="Calibri"/>
                <w:b/>
                <w:bCs/>
                <w:sz w:val="17"/>
                <w:szCs w:val="17"/>
              </w:rPr>
              <w:t>2a) Imię i nazwisko albo nazwa wspólnika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1"/>
            </w:tblGrid>
            <w:tr w:rsidR="00CD26CD" w:rsidTr="00CD26CD">
              <w:tc>
                <w:tcPr>
                  <w:tcW w:w="4361" w:type="dxa"/>
                </w:tcPr>
                <w:p w:rsid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</w:tc>
            </w:tr>
          </w:tbl>
          <w:p w:rsidR="00CD26CD" w:rsidRPr="00CD26CD" w:rsidRDefault="00CD26CD" w:rsidP="00CD26CD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CD26CD">
              <w:rPr>
                <w:rFonts w:ascii="Calibri" w:hAnsi="Calibri" w:cs="Calibri"/>
                <w:b/>
                <w:bCs/>
                <w:sz w:val="17"/>
                <w:szCs w:val="17"/>
              </w:rPr>
              <w:t>3a) Adres miejsca zamieszkania albo adres siedziby wspólnika</w:t>
            </w:r>
          </w:p>
          <w:p w:rsidR="00CD26CD" w:rsidRPr="00CD26CD" w:rsidRDefault="00CD26CD" w:rsidP="00CD26CD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1"/>
            </w:tblGrid>
            <w:tr w:rsidR="00CD26CD" w:rsidTr="00CD26CD">
              <w:tc>
                <w:tcPr>
                  <w:tcW w:w="4361" w:type="dxa"/>
                </w:tcPr>
                <w:p w:rsid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</w:tc>
            </w:tr>
          </w:tbl>
          <w:p w:rsidR="00CD26CD" w:rsidRDefault="00CD26CD" w:rsidP="00CD26CD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</w:pPr>
          </w:p>
          <w:p w:rsidR="00CD26CD" w:rsidRPr="00FE20B7" w:rsidRDefault="00CD26CD" w:rsidP="00CD26CD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</w:pPr>
          </w:p>
        </w:tc>
      </w:tr>
      <w:tr w:rsidR="00CD26CD" w:rsidTr="00CD26CD">
        <w:tc>
          <w:tcPr>
            <w:tcW w:w="9288" w:type="dxa"/>
            <w:gridSpan w:val="2"/>
            <w:tcBorders>
              <w:top w:val="nil"/>
            </w:tcBorders>
            <w:vAlign w:val="bottom"/>
          </w:tcPr>
          <w:p w:rsidR="00CD26CD" w:rsidRPr="00CD26CD" w:rsidRDefault="00CD26CD" w:rsidP="00CD26CD">
            <w:pPr>
              <w:autoSpaceDN w:val="0"/>
              <w:adjustRightInd w:val="0"/>
              <w:rPr>
                <w:rFonts w:eastAsia="Times New Roman"/>
                <w:sz w:val="12"/>
                <w:szCs w:val="12"/>
              </w:rPr>
            </w:pPr>
          </w:p>
          <w:p w:rsidR="00CD26CD" w:rsidRPr="00CD26CD" w:rsidRDefault="00CD26CD" w:rsidP="00F9120A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CD26CD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Identyfikator gminy, w której podmiot ma miejsce </w:t>
            </w:r>
          </w:p>
          <w:p w:rsidR="00CD26CD" w:rsidRPr="00CD26CD" w:rsidRDefault="00CD26CD" w:rsidP="00CD26CD">
            <w:pPr>
              <w:autoSpaceDN w:val="0"/>
              <w:adjustRightInd w:val="0"/>
              <w:rPr>
                <w:rFonts w:eastAsia="Times New Roman"/>
                <w:sz w:val="12"/>
                <w:szCs w:val="12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>zamieszkania albo siedzibę</w:t>
            </w:r>
            <w:r w:rsidRPr="00CD26CD">
              <w:rPr>
                <w:rFonts w:ascii="Calibri" w:eastAsia="Times New Roman" w:hAnsi="Calibri" w:cs="Calibri"/>
                <w:b/>
                <w:bCs/>
                <w:vertAlign w:val="superscript"/>
              </w:rPr>
              <w:t>4)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  <w:gridCol w:w="401"/>
              <w:gridCol w:w="401"/>
              <w:gridCol w:w="401"/>
            </w:tblGrid>
            <w:tr w:rsidR="00CD26CD" w:rsidTr="00CD26CD">
              <w:tc>
                <w:tcPr>
                  <w:tcW w:w="402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CD26CD" w:rsidRPr="00CD26CD" w:rsidRDefault="00CD26CD" w:rsidP="00CD26CD">
            <w:pPr>
              <w:pStyle w:val="Akapitzlist"/>
              <w:widowControl w:val="0"/>
              <w:autoSpaceDE w:val="0"/>
              <w:autoSpaceDN w:val="0"/>
              <w:adjustRightInd w:val="0"/>
              <w:ind w:left="38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  <w:p w:rsidR="00CD26CD" w:rsidRPr="00CD26CD" w:rsidRDefault="00CD26CD" w:rsidP="00CD26CD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bCs/>
                <w:vertAlign w:val="superscript"/>
              </w:rPr>
            </w:pPr>
            <w:r w:rsidRPr="00CD26CD">
              <w:rPr>
                <w:rFonts w:ascii="Calibri" w:hAnsi="Calibri" w:cs="Calibri"/>
                <w:b/>
                <w:bCs/>
                <w:sz w:val="17"/>
                <w:szCs w:val="17"/>
              </w:rPr>
              <w:t>5)    Forma prawna podmiotu</w:t>
            </w:r>
            <w:r w:rsidRPr="00CD26CD">
              <w:rPr>
                <w:rFonts w:ascii="Calibri" w:hAnsi="Calibri" w:cs="Calibri"/>
                <w:b/>
                <w:bCs/>
                <w:vertAlign w:val="superscript"/>
              </w:rPr>
              <w:t>5)</w:t>
            </w:r>
          </w:p>
          <w:p w:rsidR="00CD26CD" w:rsidRPr="00CD26CD" w:rsidRDefault="00CD26CD" w:rsidP="00CD26CD">
            <w:pPr>
              <w:pStyle w:val="Akapitzlist"/>
              <w:widowControl w:val="0"/>
              <w:autoSpaceDE w:val="0"/>
              <w:autoSpaceDN w:val="0"/>
              <w:adjustRightInd w:val="0"/>
              <w:ind w:left="380"/>
              <w:rPr>
                <w:sz w:val="17"/>
                <w:szCs w:val="17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8665"/>
            </w:tblGrid>
            <w:tr w:rsidR="00CD26CD" w:rsidTr="00C05A87"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bottom w:val="single" w:sz="4" w:space="0" w:color="FFFFFF"/>
                    <w:righ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  <w:t>przedsiębiorstwo państwowe</w:t>
                  </w:r>
                </w:p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05A87">
              <w:tc>
                <w:tcPr>
                  <w:tcW w:w="402" w:type="dxa"/>
                  <w:tcBorders>
                    <w:left w:val="nil"/>
                    <w:righ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05A87"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bottom w:val="single" w:sz="4" w:space="0" w:color="FFFFFF"/>
                    <w:righ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  <w:t>jednoosobowa spółka Skarbu Państwa</w:t>
                  </w:r>
                </w:p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05A87">
              <w:tc>
                <w:tcPr>
                  <w:tcW w:w="402" w:type="dxa"/>
                  <w:tcBorders>
                    <w:left w:val="nil"/>
                    <w:righ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</w:tcPr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05A87">
              <w:trPr>
                <w:trHeight w:val="307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bottom w:val="single" w:sz="4" w:space="0" w:color="FFFFFF"/>
                    <w:right w:val="nil"/>
                  </w:tcBorders>
                </w:tcPr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  <w:t>jednoosobowa spółka jednostki samorządu terytorialnego, w rozumieniu ustawy z dnia 20 grudnia 1996 r. o gospodarce komunalnej (Dz. U. z 2011 r. Nr 45, poz. 236)</w:t>
                  </w:r>
                </w:p>
              </w:tc>
            </w:tr>
            <w:tr w:rsidR="00CD26CD" w:rsidTr="00C05A87">
              <w:tc>
                <w:tcPr>
                  <w:tcW w:w="402" w:type="dxa"/>
                  <w:tcBorders>
                    <w:left w:val="nil"/>
                    <w:righ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</w:tcPr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45" w:lineRule="auto"/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05A87">
              <w:trPr>
                <w:trHeight w:val="386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vMerge w:val="restart"/>
                  <w:tcBorders>
                    <w:top w:val="single" w:sz="4" w:space="0" w:color="FFFFFF"/>
                    <w:right w:val="nil"/>
                  </w:tcBorders>
                </w:tcPr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45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Nr 50, poz. 331, z późn. zm.)</w:t>
                  </w:r>
                </w:p>
              </w:tc>
            </w:tr>
            <w:tr w:rsidR="00CD26CD" w:rsidTr="00C05A87">
              <w:trPr>
                <w:trHeight w:val="390"/>
              </w:trPr>
              <w:tc>
                <w:tcPr>
                  <w:tcW w:w="402" w:type="dxa"/>
                  <w:tcBorders>
                    <w:left w:val="nil"/>
                    <w:bottom w:val="nil"/>
                    <w:righ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8665" w:type="dxa"/>
                  <w:vMerge/>
                  <w:tcBorders>
                    <w:left w:val="nil"/>
                    <w:bottom w:val="single" w:sz="4" w:space="0" w:color="FFFFFF"/>
                    <w:right w:val="nil"/>
                  </w:tcBorders>
                </w:tcPr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45" w:lineRule="auto"/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05A87">
              <w:trPr>
                <w:trHeight w:val="105"/>
              </w:trPr>
              <w:tc>
                <w:tcPr>
                  <w:tcW w:w="402" w:type="dxa"/>
                  <w:tcBorders>
                    <w:top w:val="nil"/>
                    <w:left w:val="nil"/>
                    <w:righ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</w:tcPr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45" w:lineRule="auto"/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05A87"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bottom w:val="single" w:sz="4" w:space="0" w:color="FFFFFF"/>
                    <w:right w:val="nil"/>
                  </w:tcBorders>
                </w:tcPr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  <w:t>jednostka sektora finansów publicznych w rozumieniu przepisów ustawy z dnia 27 sierpnia 2009 r. o finansach publicznych (Dz. U. z 2013 r. poz. 885, z późn. zm.)</w:t>
                  </w:r>
                </w:p>
              </w:tc>
            </w:tr>
            <w:tr w:rsidR="00CD26CD" w:rsidTr="00C05A87">
              <w:tc>
                <w:tcPr>
                  <w:tcW w:w="40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nil"/>
                    <w:right w:val="nil"/>
                  </w:tcBorders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spacing w:line="239" w:lineRule="auto"/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D26CD"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nil"/>
                    <w:bottom w:val="nil"/>
                    <w:right w:val="nil"/>
                  </w:tcBorders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spacing w:line="239" w:lineRule="auto"/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  <w:t>inna (podać jaka)</w:t>
                  </w:r>
                </w:p>
                <w:p w:rsidR="00CD26CD" w:rsidRPr="00CD26CD" w:rsidRDefault="00CD26CD" w:rsidP="00CD26CD">
                  <w:pPr>
                    <w:autoSpaceDN w:val="0"/>
                    <w:adjustRightInd w:val="0"/>
                    <w:spacing w:line="239" w:lineRule="auto"/>
                    <w:rPr>
                      <w:rFonts w:eastAsia="Times New Roman"/>
                      <w:sz w:val="17"/>
                      <w:szCs w:val="17"/>
                    </w:rPr>
                  </w:pPr>
                </w:p>
              </w:tc>
            </w:tr>
            <w:tr w:rsidR="00CD26CD" w:rsidTr="00CD26CD">
              <w:trPr>
                <w:trHeight w:val="169"/>
              </w:trPr>
              <w:tc>
                <w:tcPr>
                  <w:tcW w:w="402" w:type="dxa"/>
                  <w:tcBorders>
                    <w:left w:val="nil"/>
                    <w:bottom w:val="nil"/>
                    <w:righ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8665" w:type="dxa"/>
                  <w:tcBorders>
                    <w:top w:val="nil"/>
                    <w:left w:val="nil"/>
                    <w:right w:val="nil"/>
                  </w:tcBorders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spacing w:line="239" w:lineRule="auto"/>
                    <w:rPr>
                      <w:rFonts w:ascii="Calibri" w:eastAsia="Times New Roman" w:hAnsi="Calibri" w:cs="Calibri"/>
                      <w:b/>
                      <w:bCs/>
                      <w:sz w:val="16"/>
                      <w:szCs w:val="16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spacing w:line="239" w:lineRule="auto"/>
                    <w:rPr>
                      <w:rFonts w:ascii="Calibri" w:eastAsia="Times New Roman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CD26CD" w:rsidTr="00CD26CD">
              <w:tc>
                <w:tcPr>
                  <w:tcW w:w="402" w:type="dxa"/>
                  <w:tcBorders>
                    <w:top w:val="nil"/>
                    <w:left w:val="nil"/>
                    <w:bottom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auto"/>
                  </w:tcBorders>
                </w:tcPr>
                <w:p w:rsidR="00C15DC5" w:rsidRDefault="00C15DC5" w:rsidP="00C93AA5">
                  <w:pPr>
                    <w:autoSpaceDN w:val="0"/>
                    <w:adjustRightInd w:val="0"/>
                    <w:spacing w:line="239" w:lineRule="auto"/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C93AA5" w:rsidRDefault="00C93AA5" w:rsidP="00E4466A">
                  <w:pPr>
                    <w:autoSpaceDN w:val="0"/>
                    <w:adjustRightInd w:val="0"/>
                    <w:spacing w:line="239" w:lineRule="auto"/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5C761E" w:rsidRDefault="005C761E" w:rsidP="00E4466A">
                  <w:pPr>
                    <w:autoSpaceDN w:val="0"/>
                    <w:adjustRightInd w:val="0"/>
                    <w:spacing w:line="239" w:lineRule="auto"/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</w:pPr>
                  <w:bookmarkStart w:id="0" w:name="_GoBack"/>
                  <w:bookmarkEnd w:id="0"/>
                </w:p>
                <w:p w:rsidR="00E4466A" w:rsidRPr="00CD26CD" w:rsidRDefault="00E4466A" w:rsidP="00E4466A">
                  <w:pPr>
                    <w:autoSpaceDN w:val="0"/>
                    <w:adjustRightInd w:val="0"/>
                    <w:spacing w:line="239" w:lineRule="auto"/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05A87">
              <w:tblPrEx>
                <w:tbl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  <w:insideH w:val="single" w:sz="4" w:space="0" w:color="FFFFFF"/>
                  <w:insideV w:val="single" w:sz="4" w:space="0" w:color="FFFFFF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trHeight w:val="251"/>
              </w:trPr>
              <w:tc>
                <w:tcPr>
                  <w:tcW w:w="8665" w:type="dxa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sz w:val="12"/>
                      <w:szCs w:val="12"/>
                    </w:rPr>
                  </w:pPr>
                </w:p>
              </w:tc>
            </w:tr>
            <w:tr w:rsidR="00CE1D0B" w:rsidTr="00C05A87">
              <w:tblPrEx>
                <w:tbl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  <w:insideH w:val="single" w:sz="4" w:space="0" w:color="FFFFFF"/>
                  <w:insideV w:val="single" w:sz="4" w:space="0" w:color="FFFFFF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trHeight w:val="251"/>
              </w:trPr>
              <w:tc>
                <w:tcPr>
                  <w:tcW w:w="8665" w:type="dxa"/>
                </w:tcPr>
                <w:p w:rsidR="00CE1D0B" w:rsidRDefault="00CE1D0B" w:rsidP="00CD26CD">
                  <w:pPr>
                    <w:autoSpaceDN w:val="0"/>
                    <w:adjustRightInd w:val="0"/>
                    <w:rPr>
                      <w:rFonts w:eastAsia="Times New Roman"/>
                      <w:sz w:val="12"/>
                      <w:szCs w:val="12"/>
                    </w:rPr>
                  </w:pPr>
                </w:p>
              </w:tc>
            </w:tr>
          </w:tbl>
          <w:p w:rsidR="00CD26CD" w:rsidRPr="00CD26CD" w:rsidRDefault="00CD26CD" w:rsidP="00CD26CD">
            <w:pPr>
              <w:autoSpaceDN w:val="0"/>
              <w:adjustRightInd w:val="0"/>
              <w:rPr>
                <w:rFonts w:eastAsia="Times New Roman"/>
                <w:sz w:val="12"/>
                <w:szCs w:val="12"/>
              </w:rPr>
            </w:pPr>
          </w:p>
        </w:tc>
      </w:tr>
      <w:tr w:rsidR="00CD26CD" w:rsidTr="00CD26CD">
        <w:trPr>
          <w:trHeight w:val="134"/>
        </w:trPr>
        <w:tc>
          <w:tcPr>
            <w:tcW w:w="9288" w:type="dxa"/>
            <w:gridSpan w:val="2"/>
            <w:vAlign w:val="bottom"/>
          </w:tcPr>
          <w:p w:rsidR="00CE1D0B" w:rsidRDefault="00CE1D0B" w:rsidP="00CD26CD">
            <w:pPr>
              <w:overflowPunct w:val="0"/>
              <w:autoSpaceDN w:val="0"/>
              <w:adjustRightInd w:val="0"/>
              <w:spacing w:line="228" w:lineRule="auto"/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</w:pPr>
          </w:p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28" w:lineRule="auto"/>
              <w:rPr>
                <w:rFonts w:ascii="Calibri" w:eastAsia="Times New Roman" w:hAnsi="Calibri" w:cs="Calibri"/>
                <w:b/>
                <w:bCs/>
                <w:vertAlign w:val="superscript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>6)  Wielkość podmiotu, zgodnie z załącznikiem I do rozporządzenia Komisji (UE) nr 651/2014 z dnia 17 czerwca 2014 r. uznającego niektóre rodzaje pomocy za zgodne z rynkiem wewnętrznym w zastosowaniu art. 107 i 108 Traktatu (Dz. Urz.</w:t>
            </w:r>
            <w:r w:rsidRPr="00CD26CD">
              <w:rPr>
                <w:rFonts w:eastAsia="Times New Roman"/>
                <w:sz w:val="24"/>
                <w:szCs w:val="24"/>
              </w:rPr>
              <w:t xml:space="preserve"> </w:t>
            </w:r>
            <w:r w:rsidRPr="00CD26CD"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>UE L 187 z 26.06.2014, str. 1)</w:t>
            </w:r>
            <w:r w:rsidRPr="00CD26CD">
              <w:rPr>
                <w:rFonts w:ascii="Calibri" w:eastAsia="Times New Roman" w:hAnsi="Calibri" w:cs="Calibri"/>
                <w:b/>
                <w:bCs/>
                <w:vertAlign w:val="superscript"/>
              </w:rPr>
              <w:t>5)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8665"/>
            </w:tblGrid>
            <w:tr w:rsidR="00CD26CD" w:rsidTr="00C05A87"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bottom w:val="single" w:sz="4" w:space="0" w:color="FFFFFF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  <w:t>mikroprzedsiębiorca</w:t>
                  </w:r>
                </w:p>
              </w:tc>
            </w:tr>
            <w:tr w:rsidR="00CD26CD" w:rsidTr="00C05A87">
              <w:tc>
                <w:tcPr>
                  <w:tcW w:w="40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05A87"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bottom w:val="single" w:sz="4" w:space="0" w:color="FFFFFF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  <w:t>mały przedsiębiorca</w:t>
                  </w:r>
                </w:p>
              </w:tc>
            </w:tr>
            <w:tr w:rsidR="00CD26CD" w:rsidTr="00C05A87">
              <w:tc>
                <w:tcPr>
                  <w:tcW w:w="40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05A87"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bottom w:val="single" w:sz="4" w:space="0" w:color="FFFFFF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  <w:t>średni przedsiębiorca</w:t>
                  </w:r>
                </w:p>
              </w:tc>
            </w:tr>
            <w:tr w:rsidR="00CD26CD" w:rsidTr="00C05A87">
              <w:tc>
                <w:tcPr>
                  <w:tcW w:w="40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05A87">
              <w:trPr>
                <w:trHeight w:val="307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  <w:t>inny przedsiębiorca</w:t>
                  </w:r>
                </w:p>
              </w:tc>
            </w:tr>
            <w:tr w:rsidR="00CD26CD" w:rsidTr="00C05A87">
              <w:trPr>
                <w:trHeight w:val="360"/>
              </w:trPr>
              <w:tc>
                <w:tcPr>
                  <w:tcW w:w="402" w:type="dxa"/>
                  <w:tcBorders>
                    <w:left w:val="nil"/>
                    <w:bottom w:val="nil"/>
                    <w:righ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nil"/>
                    <w:left w:val="nil"/>
                    <w:bottom w:val="single" w:sz="4" w:space="0" w:color="FFFFFF"/>
                    <w:righ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</w:tbl>
          <w:p w:rsidR="00CD26CD" w:rsidRPr="00CD26CD" w:rsidRDefault="00CD26CD" w:rsidP="00CD26CD">
            <w:pPr>
              <w:autoSpaceDN w:val="0"/>
              <w:adjustRightInd w:val="0"/>
              <w:ind w:left="20"/>
              <w:rPr>
                <w:rFonts w:eastAsia="Times New Roman"/>
                <w:sz w:val="24"/>
                <w:szCs w:val="24"/>
              </w:rPr>
            </w:pPr>
          </w:p>
        </w:tc>
      </w:tr>
      <w:tr w:rsidR="00CD26CD" w:rsidTr="00CD26CD">
        <w:trPr>
          <w:trHeight w:val="3440"/>
        </w:trPr>
        <w:tc>
          <w:tcPr>
            <w:tcW w:w="9288" w:type="dxa"/>
            <w:gridSpan w:val="2"/>
            <w:vAlign w:val="bottom"/>
          </w:tcPr>
          <w:p w:rsidR="00CD26CD" w:rsidRPr="00CD26CD" w:rsidRDefault="00CD26CD" w:rsidP="00F9120A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  <w:tab w:val="num" w:pos="142"/>
              </w:tabs>
              <w:suppressAutoHyphens w:val="0"/>
              <w:overflowPunct w:val="0"/>
              <w:autoSpaceDN w:val="0"/>
              <w:adjustRightInd w:val="0"/>
              <w:spacing w:line="237" w:lineRule="auto"/>
              <w:ind w:left="0" w:hanging="8"/>
              <w:jc w:val="both"/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 xml:space="preserve"> Klasa działalności, zgodnie z rozporządzeniem Rady Ministrów z dnia 24 grudnia 2007 r. w sprawie Polskiej Klasyfikacji Działalności (PKD) (Dz. U. Nr 251, poz. 1885, z późn. zm.)</w:t>
            </w:r>
            <w:r w:rsidRPr="00CD26CD">
              <w:rPr>
                <w:rFonts w:ascii="Calibri" w:eastAsia="Times New Roman" w:hAnsi="Calibri" w:cs="Calibri"/>
                <w:b/>
                <w:bCs/>
                <w:vertAlign w:val="superscript"/>
              </w:rPr>
              <w:t>6)</w:t>
            </w:r>
            <w:r w:rsidRPr="00CD26CD"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</w:tblGrid>
            <w:tr w:rsidR="00CD26CD" w:rsidRPr="000F5967" w:rsidTr="00CD26CD">
              <w:tc>
                <w:tcPr>
                  <w:tcW w:w="402" w:type="dxa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</w:tcPr>
                <w:p w:rsidR="00CD26CD" w:rsidRPr="00CD26CD" w:rsidRDefault="00CD26CD" w:rsidP="00C93AA5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CD26CD" w:rsidRPr="00CD26CD" w:rsidRDefault="00CD26CD" w:rsidP="00F9120A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clear" w:pos="720"/>
                <w:tab w:val="num" w:pos="284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284" w:hanging="284"/>
              <w:contextualSpacing/>
              <w:jc w:val="both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CD26CD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Data utworzenia podmiotu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CD26CD" w:rsidRPr="000F5967" w:rsidTr="00CD26CD">
              <w:tc>
                <w:tcPr>
                  <w:tcW w:w="402" w:type="dxa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</w:tcPr>
                <w:p w:rsidR="00CD26CD" w:rsidRPr="00CD26CD" w:rsidRDefault="00CD26CD" w:rsidP="005D6D20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CD26CD" w:rsidRPr="00CD26CD" w:rsidRDefault="00CD26CD" w:rsidP="00CD26CD">
            <w:pPr>
              <w:autoSpaceDN w:val="0"/>
              <w:adjustRightInd w:val="0"/>
              <w:ind w:left="20"/>
              <w:rPr>
                <w:rFonts w:eastAsia="Times New Roman"/>
                <w:sz w:val="24"/>
                <w:szCs w:val="24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ind w:left="20"/>
              <w:rPr>
                <w:rFonts w:ascii="Calibri" w:eastAsia="Times New Roman" w:hAnsi="Calibri" w:cs="Calibri"/>
                <w:b/>
                <w:bCs/>
                <w:sz w:val="23"/>
                <w:szCs w:val="23"/>
                <w:vertAlign w:val="superscript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9) Powiązania z innymi przedsiębiorcami</w:t>
            </w:r>
            <w:r w:rsidRPr="00CD26CD">
              <w:rPr>
                <w:rFonts w:ascii="Calibri" w:eastAsia="Times New Roman" w:hAnsi="Calibri" w:cs="Calibri"/>
                <w:b/>
                <w:bCs/>
                <w:sz w:val="23"/>
                <w:szCs w:val="23"/>
                <w:vertAlign w:val="superscript"/>
              </w:rPr>
              <w:t>7)</w:t>
            </w:r>
          </w:p>
          <w:p w:rsidR="00CD26CD" w:rsidRPr="00CD26CD" w:rsidRDefault="00CD26CD" w:rsidP="00CD26CD">
            <w:pPr>
              <w:autoSpaceDN w:val="0"/>
              <w:adjustRightInd w:val="0"/>
              <w:ind w:left="2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Czy pomiędzy podmiotem a innymi przedsiębiorcami istnieją powiązania polegające na tym, że:</w:t>
            </w:r>
          </w:p>
          <w:tbl>
            <w:tblPr>
              <w:tblW w:w="90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25"/>
              <w:gridCol w:w="461"/>
              <w:gridCol w:w="462"/>
              <w:gridCol w:w="462"/>
              <w:gridCol w:w="462"/>
            </w:tblGrid>
            <w:tr w:rsidR="00CD26CD" w:rsidTr="00CD26CD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a) jeden przedsiębiorca posiada w drugim większość praw głosu?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 w:right="-108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62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-16" w:right="-108" w:firstLine="16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D26CD" w:rsidTr="00CD26CD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2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Tr="00CD26CD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sz w:val="24"/>
                      <w:szCs w:val="24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b) jeden przedsiębiorca ma prawo powołać lub odwołać większość członków organu</w:t>
                  </w:r>
                  <w:r w:rsidRPr="00CD26CD">
                    <w:rPr>
                      <w:rFonts w:ascii="Calibri" w:eastAsia="Times New Roman" w:hAnsi="Calibri" w:cs="Calibri"/>
                      <w:b/>
                      <w:bCs/>
                      <w:w w:val="98"/>
                      <w:sz w:val="18"/>
                      <w:szCs w:val="18"/>
                    </w:rPr>
                    <w:t xml:space="preserve"> zarządzającego lub nadzorującego innego przedsiębiorcy?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62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D26CD" w:rsidTr="00CD26CD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2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Tr="00CD26CD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/>
                      <w:sz w:val="24"/>
                      <w:szCs w:val="24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c) jeden przedsiębiorca ma prawo wywierać dominujący wpływ na innego przedsiębiorcę zgodnie z umową zawartą z tym przedsiębiorcą lub jego dokumentami założycielskimi?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62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D26CD" w:rsidTr="00CD26CD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2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Tr="00CD26CD">
              <w:trPr>
                <w:trHeight w:val="439"/>
              </w:trPr>
              <w:tc>
                <w:tcPr>
                  <w:tcW w:w="7225" w:type="dxa"/>
                  <w:vMerge w:val="restar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/>
                      <w:sz w:val="24"/>
                      <w:szCs w:val="24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d) jeden przedsiębiorca, który jest akcjonariuszem lub wspólnikiem innego przedsiębiorcy lub jego członkiem, zgodnie z porozumieniem z innymi akcjonariuszami, wspólnikami lub członkami tego przedsiębiorcy, samodzielnie kontroluje większość praw głosu u tego przedsiębiorcy?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62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D26CD" w:rsidTr="00CD26CD">
              <w:trPr>
                <w:trHeight w:val="439"/>
              </w:trPr>
              <w:tc>
                <w:tcPr>
                  <w:tcW w:w="722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1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2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Tr="00CD26CD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Tr="00CD26CD">
              <w:trPr>
                <w:trHeight w:val="440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spacing w:line="195" w:lineRule="exact"/>
                    <w:ind w:left="29"/>
                    <w:rPr>
                      <w:rFonts w:eastAsia="Times New Roman"/>
                      <w:sz w:val="24"/>
                      <w:szCs w:val="24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e) przedsiębiorca pozostaje w jakimkolwiek ze stosunków opisanych powyżej poprzez jednego innego przedsiębiorcę lub kilku innych przedsiębiorców?</w:t>
                  </w:r>
                </w:p>
              </w:tc>
              <w:tc>
                <w:tcPr>
                  <w:tcW w:w="461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62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</w:tbl>
          <w:p w:rsidR="00CD26CD" w:rsidRPr="00CD26CD" w:rsidRDefault="00CD26CD" w:rsidP="00CD26CD">
            <w:pPr>
              <w:autoSpaceDN w:val="0"/>
              <w:adjustRightInd w:val="0"/>
              <w:ind w:left="20"/>
              <w:rPr>
                <w:rFonts w:eastAsia="Times New Roman"/>
                <w:sz w:val="24"/>
                <w:szCs w:val="24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ind w:left="2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W przypadku zaznaczenia przynajmniej jednej odpowiedzi twierdzącej, należy podać:</w:t>
            </w:r>
          </w:p>
          <w:p w:rsidR="00CD26CD" w:rsidRPr="00CD26CD" w:rsidRDefault="00CD26CD" w:rsidP="00CD26CD">
            <w:pPr>
              <w:autoSpaceDN w:val="0"/>
              <w:adjustRightInd w:val="0"/>
              <w:ind w:left="20"/>
              <w:rPr>
                <w:rFonts w:eastAsia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253"/>
            </w:tblGrid>
            <w:tr w:rsidR="00CD26CD" w:rsidTr="00CD26CD">
              <w:tc>
                <w:tcPr>
                  <w:tcW w:w="467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/>
                      <w:sz w:val="24"/>
                      <w:szCs w:val="24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a) identyfikator podatkowy NIP wszystkich powiązanych z podmiotem przedsiębiorców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D26CD">
              <w:tc>
                <w:tcPr>
                  <w:tcW w:w="46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3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D26CD">
              <w:trPr>
                <w:trHeight w:val="435"/>
              </w:trPr>
              <w:tc>
                <w:tcPr>
                  <w:tcW w:w="4673" w:type="dxa"/>
                  <w:vMerge w:val="restar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vertAlign w:val="superscript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w w:val="98"/>
                      <w:sz w:val="18"/>
                      <w:szCs w:val="18"/>
                    </w:rPr>
                    <w:t>b) łączną wartość pomocy de minimis udzielonej w bieżącym</w:t>
                  </w: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 xml:space="preserve"> roku podatkowym oraz w dwóch poprzedzających latach podatkowych wszystkim powiązanym z podmiotem przedsiębiorcom</w:t>
                  </w: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vertAlign w:val="superscript"/>
                    </w:rPr>
                    <w:t>8)</w:t>
                  </w:r>
                </w:p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3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D26CD">
              <w:trPr>
                <w:trHeight w:val="435"/>
              </w:trPr>
              <w:tc>
                <w:tcPr>
                  <w:tcW w:w="467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ascii="Calibri" w:eastAsia="Times New Roman" w:hAnsi="Calibri" w:cs="Calibri"/>
                      <w:b/>
                      <w:bCs/>
                      <w:w w:val="98"/>
                      <w:sz w:val="18"/>
                      <w:szCs w:val="18"/>
                    </w:rPr>
                  </w:pPr>
                </w:p>
              </w:tc>
              <w:tc>
                <w:tcPr>
                  <w:tcW w:w="4253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</w:tbl>
          <w:p w:rsidR="00CD26CD" w:rsidRPr="00CD26CD" w:rsidRDefault="00CD26CD" w:rsidP="00CD26CD">
            <w:pPr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</w:pPr>
          </w:p>
        </w:tc>
      </w:tr>
      <w:tr w:rsidR="00CD26CD" w:rsidTr="00CD26CD">
        <w:tc>
          <w:tcPr>
            <w:tcW w:w="9288" w:type="dxa"/>
            <w:gridSpan w:val="2"/>
            <w:vAlign w:val="bottom"/>
          </w:tcPr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22" w:lineRule="auto"/>
              <w:rPr>
                <w:rFonts w:eastAsia="Times New Roman"/>
                <w:sz w:val="24"/>
                <w:szCs w:val="24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10) Informacja o utworzeniu wnioskodawcy w wyniku podziału innego przedsiębiorcy lub połączenia z innym przedsiębiorcą, w tym przez przejęcie innego przedsiębiorcy</w:t>
            </w:r>
          </w:p>
          <w:p w:rsidR="00CD26CD" w:rsidRPr="00CD26CD" w:rsidRDefault="00CD26CD" w:rsidP="00CD26CD">
            <w:pPr>
              <w:autoSpaceDN w:val="0"/>
              <w:adjustRightInd w:val="0"/>
              <w:spacing w:line="18" w:lineRule="exact"/>
              <w:rPr>
                <w:rFonts w:eastAsia="Times New Roman"/>
                <w:sz w:val="24"/>
                <w:szCs w:val="24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spacing w:line="239" w:lineRule="auto"/>
              <w:rPr>
                <w:rFonts w:eastAsia="Times New Roman"/>
                <w:sz w:val="24"/>
                <w:szCs w:val="24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Czy podmiot w ciągu bieżącego roku podatkowego oraz w okresie dwóch poprzedzających lat podatkowych:</w:t>
            </w:r>
          </w:p>
          <w:p w:rsidR="00CD26CD" w:rsidRPr="00CD26CD" w:rsidRDefault="00CD26CD" w:rsidP="00CD26CD">
            <w:pPr>
              <w:autoSpaceDN w:val="0"/>
              <w:adjustRightInd w:val="0"/>
              <w:rPr>
                <w:rFonts w:eastAsia="Times New Roman"/>
              </w:rPr>
            </w:pPr>
          </w:p>
          <w:tbl>
            <w:tblPr>
              <w:tblW w:w="9067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25"/>
              <w:gridCol w:w="460"/>
              <w:gridCol w:w="461"/>
              <w:gridCol w:w="460"/>
              <w:gridCol w:w="461"/>
            </w:tblGrid>
            <w:tr w:rsidR="00CD26CD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a) powstał wskutek połączenia się innych przedsiębiorców?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D26CD" w:rsidRPr="0019429D" w:rsidTr="00CD26CD">
              <w:trPr>
                <w:trHeight w:val="145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CD26CD" w:rsidRPr="0019429D" w:rsidTr="00CD26CD">
              <w:trPr>
                <w:trHeight w:val="145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CD26CD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sz w:val="24"/>
                      <w:szCs w:val="24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b) przejął innego przedsiębiorcę?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D26CD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/>
                      <w:sz w:val="24"/>
                      <w:szCs w:val="24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c) powstał w wyniku podziału innego przedsiębiorcy?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</w:tbl>
          <w:p w:rsidR="00CD26CD" w:rsidRPr="00CD26CD" w:rsidRDefault="00CD26CD" w:rsidP="00CD26CD">
            <w:pPr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W przypadku zaznaczenia odpowiedzi twierdzącej w lit. a) lub b) należy podać:</w:t>
            </w:r>
          </w:p>
          <w:p w:rsidR="00CD26CD" w:rsidRPr="00CD26CD" w:rsidRDefault="00CD26CD" w:rsidP="00CD26CD">
            <w:pPr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tbl>
            <w:tblPr>
              <w:tblW w:w="95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3900"/>
              <w:gridCol w:w="45"/>
              <w:gridCol w:w="308"/>
              <w:gridCol w:w="630"/>
            </w:tblGrid>
            <w:tr w:rsidR="00CD26CD" w:rsidTr="004B3805">
              <w:trPr>
                <w:gridAfter w:val="1"/>
                <w:wAfter w:w="630" w:type="dxa"/>
              </w:trPr>
              <w:tc>
                <w:tcPr>
                  <w:tcW w:w="4673" w:type="dxa"/>
                  <w:tcBorders>
                    <w:top w:val="nil"/>
                    <w:left w:val="nil"/>
                    <w:bottom w:val="nil"/>
                  </w:tcBorders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/>
                      <w:sz w:val="24"/>
                      <w:szCs w:val="24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a) identyfikator podatkowy NIP wszystkich połączonych lub przejętych przedsiębiorców</w:t>
                  </w:r>
                </w:p>
              </w:tc>
              <w:tc>
                <w:tcPr>
                  <w:tcW w:w="3900" w:type="dxa"/>
                  <w:tcBorders>
                    <w:bottom w:val="single" w:sz="4" w:space="0" w:color="auto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353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CD26CD" w:rsidRPr="00CD26CD" w:rsidRDefault="00CD26CD" w:rsidP="00D81D72">
                  <w:pPr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CD26CD" w:rsidRPr="00CD26CD" w:rsidRDefault="00CD26CD" w:rsidP="00D81D72">
                  <w:pPr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CD26CD" w:rsidRPr="00CD26CD" w:rsidRDefault="00CD26CD" w:rsidP="00D81D72">
                  <w:pPr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CD26CD" w:rsidRPr="00CD26CD" w:rsidRDefault="00CD26CD" w:rsidP="00D81D72">
                  <w:pPr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D26CD">
              <w:trPr>
                <w:trHeight w:val="585"/>
              </w:trPr>
              <w:tc>
                <w:tcPr>
                  <w:tcW w:w="9556" w:type="dxa"/>
                  <w:gridSpan w:val="5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CD26CD" w:rsidRPr="00CD26CD" w:rsidRDefault="00CD26CD" w:rsidP="00D81D72">
                  <w:pPr>
                    <w:rPr>
                      <w:rFonts w:ascii="Calibri" w:eastAsia="Times New Roman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B3805" w:rsidTr="004B3805">
              <w:trPr>
                <w:gridAfter w:val="2"/>
                <w:wAfter w:w="938" w:type="dxa"/>
                <w:trHeight w:val="435"/>
              </w:trPr>
              <w:tc>
                <w:tcPr>
                  <w:tcW w:w="4673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4B3805" w:rsidRPr="00CD26CD" w:rsidRDefault="004B3805" w:rsidP="00CD26CD">
                  <w:pPr>
                    <w:autoSpaceDN w:val="0"/>
                    <w:adjustRightInd w:val="0"/>
                    <w:ind w:left="29"/>
                    <w:rPr>
                      <w:rFonts w:eastAsia="Times New Roman"/>
                      <w:sz w:val="18"/>
                      <w:szCs w:val="18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w w:val="98"/>
                      <w:sz w:val="18"/>
                      <w:szCs w:val="18"/>
                    </w:rPr>
                    <w:t xml:space="preserve">b) łączną wartość pomocy de minimis udzielonej w bieżącym </w:t>
                  </w: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roku podatkowym oraz w dwóch poprzedzających latach podatkowych wszystkim połączonym lub przejętym przedsiębiorcom</w:t>
                  </w: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23"/>
                      <w:szCs w:val="23"/>
                      <w:vertAlign w:val="superscript"/>
                    </w:rPr>
                    <w:t>8)</w:t>
                  </w:r>
                </w:p>
              </w:tc>
              <w:tc>
                <w:tcPr>
                  <w:tcW w:w="394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B3805" w:rsidRPr="00CD26CD" w:rsidRDefault="004B3805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4B3805" w:rsidRPr="00CD26CD" w:rsidRDefault="004B3805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4B3805" w:rsidRPr="00CD26CD" w:rsidRDefault="004B3805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D26CD">
              <w:trPr>
                <w:gridAfter w:val="4"/>
                <w:wAfter w:w="4883" w:type="dxa"/>
                <w:trHeight w:val="435"/>
              </w:trPr>
              <w:tc>
                <w:tcPr>
                  <w:tcW w:w="467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ascii="Calibri" w:eastAsia="Times New Roman" w:hAnsi="Calibri" w:cs="Calibri"/>
                      <w:b/>
                      <w:bCs/>
                      <w:w w:val="98"/>
                      <w:sz w:val="18"/>
                      <w:szCs w:val="18"/>
                    </w:rPr>
                  </w:pPr>
                </w:p>
              </w:tc>
            </w:tr>
          </w:tbl>
          <w:p w:rsidR="00CD26CD" w:rsidRPr="00CD26CD" w:rsidRDefault="00CD26CD" w:rsidP="00CD26CD">
            <w:pPr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W przypadku zaznaczenia odpowiedzi twierdzącej w lit. c) należy podać:</w:t>
            </w: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</w:tblGrid>
            <w:tr w:rsidR="00CD26CD" w:rsidTr="00CD26CD">
              <w:trPr>
                <w:trHeight w:val="489"/>
              </w:trPr>
              <w:tc>
                <w:tcPr>
                  <w:tcW w:w="467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/>
                      <w:sz w:val="24"/>
                      <w:szCs w:val="24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a) identyfikator podatkowy przedsiębiorcy przed podziałem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CD26CD" w:rsidTr="00CD26CD">
              <w:tc>
                <w:tcPr>
                  <w:tcW w:w="46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3" w:type="dxa"/>
                  <w:gridSpan w:val="10"/>
                  <w:tcBorders>
                    <w:left w:val="nil"/>
                    <w:righ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D26CD">
              <w:trPr>
                <w:trHeight w:val="435"/>
              </w:trPr>
              <w:tc>
                <w:tcPr>
                  <w:tcW w:w="4673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ascii="Calibri" w:eastAsia="Times New Roman" w:hAnsi="Calibri" w:cs="Calibri"/>
                      <w:b/>
                      <w:bCs/>
                      <w:sz w:val="23"/>
                      <w:szCs w:val="23"/>
                      <w:vertAlign w:val="superscript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w w:val="98"/>
                      <w:sz w:val="18"/>
                      <w:szCs w:val="18"/>
                    </w:rPr>
                    <w:t>b) łączną wartość pomocy de minimis udzielonej w bieżącym</w:t>
                  </w: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 xml:space="preserve"> roku podatkowym oraz w dwóch poprzedzających latach podatkowych </w:t>
                  </w: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  <w:t>przedsiębiorcy istniejącemu przed podziałem</w:t>
                  </w: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 xml:space="preserve"> w odniesieniu do działalności przejmowanej przez podmiot</w:t>
                  </w: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23"/>
                      <w:szCs w:val="23"/>
                      <w:vertAlign w:val="superscript"/>
                    </w:rPr>
                    <w:t>8)</w:t>
                  </w: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3" w:type="dxa"/>
                  <w:gridSpan w:val="10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D26CD">
              <w:trPr>
                <w:trHeight w:val="435"/>
              </w:trPr>
              <w:tc>
                <w:tcPr>
                  <w:tcW w:w="467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ascii="Calibri" w:eastAsia="Times New Roman" w:hAnsi="Calibri" w:cs="Calibri"/>
                      <w:b/>
                      <w:bCs/>
                      <w:w w:val="98"/>
                      <w:sz w:val="18"/>
                      <w:szCs w:val="18"/>
                    </w:rPr>
                  </w:pPr>
                </w:p>
              </w:tc>
              <w:tc>
                <w:tcPr>
                  <w:tcW w:w="4253" w:type="dxa"/>
                  <w:gridSpan w:val="10"/>
                  <w:tcBorders>
                    <w:left w:val="nil"/>
                    <w:bottom w:val="nil"/>
                    <w:righ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</w:tbl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22" w:lineRule="auto"/>
              <w:rPr>
                <w:rFonts w:eastAsia="Times New Roman"/>
                <w:sz w:val="24"/>
                <w:szCs w:val="24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Jeśli nie jest możliwe ustalenie, jaka część pomocy de minimis uzyskanej przez przedsiębiorcę przed podziałem przeznaczona była na działalność przejętą przez podmiot, należy podać:</w:t>
            </w:r>
          </w:p>
          <w:p w:rsidR="00CD26CD" w:rsidRPr="00CD26CD" w:rsidRDefault="00CD26CD" w:rsidP="00CD26CD">
            <w:pPr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tbl>
            <w:tblPr>
              <w:tblW w:w="95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03"/>
              <w:gridCol w:w="3975"/>
              <w:gridCol w:w="578"/>
            </w:tblGrid>
            <w:tr w:rsidR="00CD26CD" w:rsidTr="00CD26CD">
              <w:tc>
                <w:tcPr>
                  <w:tcW w:w="500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/>
                      <w:sz w:val="24"/>
                      <w:szCs w:val="24"/>
                    </w:rPr>
                  </w:pPr>
                  <w:r w:rsidRPr="00CD26CD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  <w:t xml:space="preserve">– </w:t>
                  </w: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  <w:t>łączną wartość pomocy de minimis udzielonej w bieżącym</w:t>
                  </w:r>
                  <w:r w:rsidRPr="00CD26CD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  <w:t xml:space="preserve"> </w:t>
                  </w: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  <w:t>roku podatkowym oraz w dwóch poprzedzających latach podatkowych przedsiębiorcy przed podziałem</w:t>
                  </w:r>
                  <w:r w:rsidRPr="00CD26CD">
                    <w:rPr>
                      <w:rFonts w:ascii="Calibri" w:eastAsia="Times New Roman" w:hAnsi="Calibri" w:cs="Calibri"/>
                      <w:b/>
                      <w:bCs/>
                      <w:vertAlign w:val="superscript"/>
                    </w:rPr>
                    <w:t>8)</w:t>
                  </w:r>
                </w:p>
              </w:tc>
              <w:tc>
                <w:tcPr>
                  <w:tcW w:w="397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578" w:type="dxa"/>
                  <w:vMerge w:val="restart"/>
                  <w:tcBorders>
                    <w:top w:val="nil"/>
                  </w:tcBorders>
                </w:tcPr>
                <w:p w:rsidR="00CD26CD" w:rsidRPr="00CD26CD" w:rsidRDefault="00CD26CD" w:rsidP="00D81D72">
                  <w:pPr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D26CD">
              <w:tc>
                <w:tcPr>
                  <w:tcW w:w="50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3975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lef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D26CD">
              <w:tc>
                <w:tcPr>
                  <w:tcW w:w="500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spacing w:line="194" w:lineRule="auto"/>
                    <w:ind w:left="29"/>
                    <w:rPr>
                      <w:rFonts w:eastAsia="Times New Roman"/>
                      <w:sz w:val="24"/>
                      <w:szCs w:val="24"/>
                    </w:rPr>
                  </w:pPr>
                  <w:r w:rsidRPr="00CD26C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 xml:space="preserve">– </w:t>
                  </w: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wartość kapitału przedsiębiorcy przed podziałem (w PLN)</w:t>
                  </w:r>
                </w:p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397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578" w:type="dxa"/>
                  <w:vMerge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D26CD">
              <w:tc>
                <w:tcPr>
                  <w:tcW w:w="50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spacing w:line="194" w:lineRule="auto"/>
                    <w:ind w:left="29"/>
                    <w:rPr>
                      <w:rFonts w:eastAsia="Times New Roman"/>
                      <w:noProof/>
                    </w:rPr>
                  </w:pPr>
                </w:p>
              </w:tc>
              <w:tc>
                <w:tcPr>
                  <w:tcW w:w="3975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lef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D26CD">
              <w:tc>
                <w:tcPr>
                  <w:tcW w:w="500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sz w:val="24"/>
                      <w:szCs w:val="24"/>
                    </w:rPr>
                  </w:pPr>
                  <w:r w:rsidRPr="00CD26C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 xml:space="preserve">– </w:t>
                  </w: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wartość kapitału podmiotu na moment podziału (w PLN)</w:t>
                  </w:r>
                </w:p>
                <w:p w:rsidR="00CD26CD" w:rsidRPr="00CD26CD" w:rsidRDefault="00CD26CD" w:rsidP="00CD26CD">
                  <w:pPr>
                    <w:autoSpaceDN w:val="0"/>
                    <w:adjustRightInd w:val="0"/>
                    <w:spacing w:line="194" w:lineRule="auto"/>
                    <w:rPr>
                      <w:rFonts w:eastAsia="Times New Roman"/>
                      <w:noProof/>
                    </w:rPr>
                  </w:pPr>
                </w:p>
              </w:tc>
              <w:tc>
                <w:tcPr>
                  <w:tcW w:w="397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bottom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D26CD">
              <w:tc>
                <w:tcPr>
                  <w:tcW w:w="50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97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</w:tbl>
          <w:p w:rsidR="00CD26CD" w:rsidRPr="00CD26CD" w:rsidRDefault="00CD26CD" w:rsidP="00CD26CD">
            <w:pPr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D26CD" w:rsidRDefault="00CD26CD" w:rsidP="00CD26CD">
      <w:pPr>
        <w:overflowPunct w:val="0"/>
        <w:autoSpaceDN w:val="0"/>
        <w:adjustRightInd w:val="0"/>
        <w:spacing w:line="340" w:lineRule="auto"/>
        <w:ind w:left="6920"/>
        <w:rPr>
          <w:b/>
          <w:lang w:eastAsia="pl-PL"/>
        </w:rPr>
        <w:sectPr w:rsidR="00CD26CD" w:rsidSect="006A345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38"/>
          <w:pgMar w:top="929" w:right="1020" w:bottom="860" w:left="1020" w:header="708" w:footer="708" w:gutter="0"/>
          <w:pgNumType w:start="1"/>
          <w:cols w:space="708" w:equalWidth="0">
            <w:col w:w="9860"/>
          </w:cols>
          <w:noEndnote/>
        </w:sectPr>
      </w:pPr>
      <w:r>
        <w:rPr>
          <w:b/>
          <w:lang w:eastAsia="pl-PL"/>
        </w:rPr>
        <w:lastRenderedPageBreak/>
        <w:t xml:space="preserve"> </w:t>
      </w: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CD26CD" w:rsidTr="00CD26CD">
        <w:tc>
          <w:tcPr>
            <w:tcW w:w="9288" w:type="dxa"/>
            <w:vAlign w:val="bottom"/>
          </w:tcPr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28" w:lineRule="auto"/>
              <w:ind w:left="142" w:right="720"/>
              <w:rPr>
                <w:rFonts w:eastAsia="Times New Roman"/>
                <w:sz w:val="24"/>
                <w:szCs w:val="24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  <w:lastRenderedPageBreak/>
              <w:t>B. Informacje dotyczące sytuacji ekonomicznej podmiotu, któremu ma być udzielona pomoc de minimis</w:t>
            </w:r>
            <w:r w:rsidRPr="00CD26CD">
              <w:rPr>
                <w:rFonts w:ascii="Calibri" w:eastAsia="Times New Roman" w:hAnsi="Calibri" w:cs="Calibri"/>
                <w:b/>
                <w:bCs/>
                <w:sz w:val="33"/>
                <w:szCs w:val="33"/>
                <w:vertAlign w:val="superscript"/>
              </w:rPr>
              <w:t>9)</w:t>
            </w:r>
          </w:p>
        </w:tc>
      </w:tr>
      <w:tr w:rsidR="00CD26CD" w:rsidRPr="001F2F57" w:rsidTr="00CD26CD">
        <w:tc>
          <w:tcPr>
            <w:tcW w:w="9288" w:type="dxa"/>
            <w:vAlign w:val="center"/>
          </w:tcPr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28" w:lineRule="auto"/>
              <w:ind w:right="72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tbl>
            <w:tblPr>
              <w:tblW w:w="9067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25"/>
              <w:gridCol w:w="365"/>
              <w:gridCol w:w="540"/>
              <w:gridCol w:w="370"/>
              <w:gridCol w:w="567"/>
            </w:tblGrid>
            <w:tr w:rsidR="00CD26CD" w:rsidRPr="001F2F57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1) Czy podmiot spełnia kryteria kwalifikujące go do objęcia postępowaniem upadłościowym?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D26CD" w:rsidRPr="001F2F57" w:rsidTr="00CD26CD">
              <w:trPr>
                <w:trHeight w:val="145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RPr="001F2F57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spacing w:line="175" w:lineRule="exact"/>
                    <w:rPr>
                      <w:rFonts w:eastAsia="Times New Roman"/>
                      <w:b/>
                      <w:sz w:val="18"/>
                      <w:szCs w:val="18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2) Czy podmiot będący przedsiębiorcą innym niż mikro-, mały lub średni znajduje się w sytuacji</w:t>
                  </w:r>
                  <w:r w:rsidRPr="00CD26CD">
                    <w:rPr>
                      <w:rFonts w:ascii="Calibri" w:eastAsia="Times New Roman" w:hAnsi="Calibri" w:cs="Calibri"/>
                      <w:b/>
                      <w:bCs/>
                      <w:w w:val="98"/>
                      <w:sz w:val="18"/>
                      <w:szCs w:val="18"/>
                    </w:rPr>
                    <w:t xml:space="preserve"> gorszej niż sytuacja kwalifikująca się do oceny kredytowej B-</w:t>
                  </w:r>
                  <w:r w:rsidRPr="00CD26CD">
                    <w:rPr>
                      <w:rFonts w:ascii="Calibri" w:eastAsia="Times New Roman" w:hAnsi="Calibri" w:cs="Calibri"/>
                      <w:b/>
                      <w:bCs/>
                      <w:w w:val="98"/>
                      <w:sz w:val="18"/>
                      <w:szCs w:val="18"/>
                      <w:vertAlign w:val="superscript"/>
                    </w:rPr>
                    <w:t>10)</w:t>
                  </w:r>
                  <w:r w:rsidRPr="00CD26CD">
                    <w:rPr>
                      <w:rFonts w:ascii="Calibri" w:eastAsia="Times New Roman" w:hAnsi="Calibri" w:cs="Calibri"/>
                      <w:b/>
                      <w:bCs/>
                      <w:w w:val="98"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D26CD" w:rsidRPr="001F2F57" w:rsidTr="00CD26CD">
              <w:trPr>
                <w:trHeight w:val="161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spacing w:line="276" w:lineRule="exact"/>
                    <w:ind w:left="320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RPr="001F2F57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77" w:type="dxa"/>
                  <w:gridSpan w:val="3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 dotyczy</w:t>
                  </w:r>
                </w:p>
              </w:tc>
            </w:tr>
          </w:tbl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28" w:lineRule="auto"/>
              <w:ind w:left="142" w:right="72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28" w:lineRule="auto"/>
              <w:ind w:left="142" w:right="141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3) Czy w odniesieniu do okresu ostatnich 3 lat poprzedzających dzień wystąpienia z wnioskiem o udzielenie pomocy de minimis:</w:t>
            </w:r>
          </w:p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28" w:lineRule="auto"/>
              <w:ind w:left="142" w:right="72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tbl>
            <w:tblPr>
              <w:tblW w:w="9067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25"/>
              <w:gridCol w:w="365"/>
              <w:gridCol w:w="540"/>
              <w:gridCol w:w="370"/>
              <w:gridCol w:w="567"/>
            </w:tblGrid>
            <w:tr w:rsidR="00CD26CD" w:rsidRPr="001F2F57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  <w:r w:rsidRPr="00CD26CD">
                    <w:rPr>
                      <w:rFonts w:cs="Calibri"/>
                      <w:b/>
                      <w:bCs/>
                      <w:sz w:val="18"/>
                      <w:szCs w:val="18"/>
                    </w:rPr>
                    <w:t>a) podmiot odnotowuje rosnące straty?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D26CD" w:rsidRPr="001F2F57" w:rsidTr="00CD26CD">
              <w:trPr>
                <w:trHeight w:val="133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RPr="001F2F57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CD26CD"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  <w:t>b) obroty podmiotu maleją?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D26CD" w:rsidRPr="001F2F57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RPr="001F2F57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CD26CD"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  <w:t xml:space="preserve">c) </w:t>
                  </w:r>
                  <w:r w:rsidRPr="00CD26CD">
                    <w:rPr>
                      <w:rFonts w:eastAsia="Times New Roman" w:cs="Calibri"/>
                      <w:b/>
                      <w:bCs/>
                      <w:w w:val="97"/>
                      <w:sz w:val="18"/>
                      <w:szCs w:val="18"/>
                    </w:rPr>
                    <w:t>) zwiększeniu ulegają zapasy podmiotu lub niewykorzystany</w:t>
                  </w:r>
                  <w:r w:rsidRPr="00CD26CD"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  <w:t xml:space="preserve"> potencjał do świadczenia usług?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D26CD" w:rsidRPr="001F2F57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RPr="001F2F57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  <w:t>d) podmiot ma nadwyżki produkcji</w:t>
                  </w:r>
                  <w:r w:rsidRPr="00CD26CD">
                    <w:rPr>
                      <w:rFonts w:eastAsia="Times New Roman" w:cs="Calibri"/>
                      <w:b/>
                      <w:bCs/>
                      <w:sz w:val="23"/>
                      <w:szCs w:val="23"/>
                      <w:vertAlign w:val="superscript"/>
                    </w:rPr>
                    <w:t>11)</w:t>
                  </w:r>
                  <w:r w:rsidRPr="00CD26CD"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D26CD" w:rsidRPr="001F2F57" w:rsidTr="00CD26CD">
              <w:trPr>
                <w:trHeight w:val="330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RPr="001F2F57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  <w:t>e) zmniejsza się przepływ środków finansowych?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D26CD" w:rsidRPr="001F2F57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RPr="001F2F57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  <w:t>f) zwiększa się suma zadłużenia podmiotu?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D26CD" w:rsidRPr="001F2F57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RPr="001F2F57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  <w:t>g) rosną kwoty odsetek od zobowiązań podmiotu?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D26CD" w:rsidRPr="001F2F57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RPr="001F2F57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  <w:t>h) wartość aktywów netto podmiotu zmniejsza się lub jest zerowa?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D26CD" w:rsidRPr="001F2F57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RPr="001F2F57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  <w:t>i) zaistniały inne okoliczności wskazujące na trudności w zakresie płynności finansowej?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</w:tbl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28" w:lineRule="auto"/>
              <w:ind w:left="142" w:right="72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Jeśli tak, należy wskazać jakie:</w:t>
            </w:r>
          </w:p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28" w:lineRule="auto"/>
              <w:ind w:left="142" w:right="72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CD26CD" w:rsidRPr="001F2F57" w:rsidTr="00CD26CD">
              <w:tc>
                <w:tcPr>
                  <w:tcW w:w="8784" w:type="dxa"/>
                  <w:tcBorders>
                    <w:bottom w:val="single" w:sz="4" w:space="0" w:color="auto"/>
                  </w:tcBorders>
                </w:tcPr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</w:rPr>
                  </w:pPr>
                </w:p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</w:rPr>
                  </w:pPr>
                </w:p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</w:rPr>
                  </w:pPr>
                </w:p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</w:rPr>
                  </w:pPr>
                </w:p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</w:rPr>
                  </w:pPr>
                </w:p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</w:rPr>
                  </w:pPr>
                </w:p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</w:rPr>
                  </w:pPr>
                </w:p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</w:rPr>
                  </w:pPr>
                </w:p>
              </w:tc>
            </w:tr>
            <w:tr w:rsidR="00CD26CD" w:rsidRPr="001F2F57" w:rsidTr="00CD26CD">
              <w:tc>
                <w:tcPr>
                  <w:tcW w:w="8784" w:type="dxa"/>
                  <w:tcBorders>
                    <w:left w:val="nil"/>
                    <w:bottom w:val="nil"/>
                    <w:right w:val="nil"/>
                  </w:tcBorders>
                </w:tcPr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</w:rPr>
                  </w:pPr>
                </w:p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</w:rPr>
                  </w:pPr>
                </w:p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</w:rPr>
                  </w:pPr>
                </w:p>
                <w:p w:rsidR="00B5395A" w:rsidRPr="00CD26CD" w:rsidRDefault="00B5395A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</w:rPr>
                  </w:pPr>
                </w:p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</w:rPr>
                  </w:pPr>
                </w:p>
              </w:tc>
            </w:tr>
          </w:tbl>
          <w:p w:rsidR="001154CE" w:rsidRDefault="001154CE" w:rsidP="00CD26CD">
            <w:pPr>
              <w:overflowPunct w:val="0"/>
              <w:autoSpaceDN w:val="0"/>
              <w:adjustRightInd w:val="0"/>
              <w:spacing w:line="228" w:lineRule="auto"/>
              <w:ind w:left="142" w:right="72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p w:rsidR="00CD26CD" w:rsidRPr="001154CE" w:rsidRDefault="00CD26CD" w:rsidP="001154CE">
            <w:pPr>
              <w:rPr>
                <w:rFonts w:ascii="Calibri" w:eastAsia="Times New Roman" w:hAnsi="Calibri" w:cs="Calibri"/>
                <w:sz w:val="25"/>
                <w:szCs w:val="25"/>
              </w:rPr>
            </w:pPr>
          </w:p>
        </w:tc>
      </w:tr>
      <w:tr w:rsidR="00CD26CD" w:rsidRPr="00200266" w:rsidTr="00CD26CD">
        <w:tc>
          <w:tcPr>
            <w:tcW w:w="9288" w:type="dxa"/>
          </w:tcPr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23" w:lineRule="auto"/>
              <w:ind w:left="142"/>
              <w:rPr>
                <w:rFonts w:eastAsia="Times New Roman"/>
                <w:sz w:val="24"/>
                <w:szCs w:val="24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  <w:lastRenderedPageBreak/>
              <w:t>C. Informacje dotyczące działalności gospodarczej prowadzonej przez podmiot, któremu ma być udzielona pomoc de minimis</w:t>
            </w:r>
          </w:p>
        </w:tc>
      </w:tr>
      <w:tr w:rsidR="00CD26CD" w:rsidTr="00CD26CD">
        <w:tc>
          <w:tcPr>
            <w:tcW w:w="9288" w:type="dxa"/>
          </w:tcPr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eastAsia="Times New Roman"/>
                <w:sz w:val="24"/>
                <w:szCs w:val="24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Czy podmiot, któremu ma być udzielona pomoc de minimis, prowadzi działalność:</w:t>
            </w:r>
          </w:p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28" w:lineRule="auto"/>
              <w:ind w:left="142" w:right="72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29"/>
              <w:gridCol w:w="464"/>
              <w:gridCol w:w="461"/>
              <w:gridCol w:w="461"/>
              <w:gridCol w:w="457"/>
            </w:tblGrid>
            <w:tr w:rsidR="00CD26CD" w:rsidRPr="001F2F57" w:rsidTr="00CD26CD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1) w sektorze rybołówstwa i akwakultury</w:t>
                  </w:r>
                  <w:r w:rsidRPr="00CD26CD">
                    <w:rPr>
                      <w:rFonts w:ascii="Calibri" w:hAnsi="Calibri" w:cs="Calibri"/>
                      <w:b/>
                      <w:bCs/>
                      <w:sz w:val="23"/>
                      <w:szCs w:val="23"/>
                      <w:vertAlign w:val="superscript"/>
                    </w:rPr>
                    <w:t>12)</w:t>
                  </w: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256" w:type="pct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54" w:type="pct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D26CD" w:rsidRPr="001F2F57" w:rsidTr="00CD26CD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6" w:type="pct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4" w:type="pct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RPr="001F2F57" w:rsidTr="00CD26CD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2) w dziedzinie produkcji podstawowej produktów rolnych wymienionych w załączniku I do Traktatu o funkcjonowaniu Unii Europejskiej?</w:t>
                  </w:r>
                </w:p>
              </w:tc>
              <w:tc>
                <w:tcPr>
                  <w:tcW w:w="256" w:type="pct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54" w:type="pct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D26CD" w:rsidRPr="001F2F57" w:rsidTr="00CD26CD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6" w:type="pct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4" w:type="pct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RPr="001F2F57" w:rsidTr="00CD26CD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3) w dziedzinie przetwarzania i wprowadzania do obrotu produktów rolnych wymienionych w załączniku I do Traktatu o funkcjonowaniu Unii Europejskiej?</w:t>
                  </w:r>
                </w:p>
              </w:tc>
              <w:tc>
                <w:tcPr>
                  <w:tcW w:w="256" w:type="pct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54" w:type="pct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D26CD" w:rsidRPr="001F2F57" w:rsidTr="00CD26CD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6" w:type="pct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4" w:type="pct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RPr="001F2F57" w:rsidTr="00CD26CD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4) w sektorze drogowego transportu towarów?</w:t>
                  </w:r>
                </w:p>
              </w:tc>
              <w:tc>
                <w:tcPr>
                  <w:tcW w:w="256" w:type="pct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54" w:type="pct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D26CD" w:rsidRPr="001F2F57" w:rsidTr="00CD26CD">
              <w:trPr>
                <w:trHeight w:val="440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6" w:type="pct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4" w:type="pct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RPr="001F2F57" w:rsidTr="00CD26CD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0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Jeśli tak, to czy wnioskowana pomoc będzie przeznaczona na nabycie pojazdów wykorzystywanych do świadczenia usług w zakresie drogowego transportu towarów?</w:t>
                  </w:r>
                </w:p>
              </w:tc>
              <w:tc>
                <w:tcPr>
                  <w:tcW w:w="256" w:type="pct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54" w:type="pct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D26CD" w:rsidRPr="001F2F57" w:rsidTr="00CD26CD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b/>
                      <w:sz w:val="7"/>
                      <w:szCs w:val="7"/>
                    </w:rPr>
                  </w:pPr>
                </w:p>
              </w:tc>
              <w:tc>
                <w:tcPr>
                  <w:tcW w:w="256" w:type="pct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4" w:type="pct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RPr="001F2F57" w:rsidTr="00CD26CD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b/>
                      <w:sz w:val="18"/>
                      <w:szCs w:val="18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w w:val="99"/>
                      <w:sz w:val="18"/>
                      <w:szCs w:val="18"/>
                    </w:rPr>
                    <w:t xml:space="preserve">5) Czy wnioskowana pomoc de minimis przeznaczona będzie na działalność wskazaną </w:t>
                  </w:r>
                  <w:r w:rsidRPr="00CD26CD">
                    <w:rPr>
                      <w:rFonts w:ascii="Calibri" w:eastAsia="Times New Roman" w:hAnsi="Calibri" w:cs="Calibri"/>
                      <w:b/>
                      <w:bCs/>
                      <w:w w:val="99"/>
                      <w:sz w:val="18"/>
                      <w:szCs w:val="18"/>
                    </w:rPr>
                    <w:br/>
                    <w:t>w pkt 1-4?</w:t>
                  </w:r>
                </w:p>
              </w:tc>
              <w:tc>
                <w:tcPr>
                  <w:tcW w:w="256" w:type="pct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54" w:type="pct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D26CD" w:rsidRPr="001F2F57" w:rsidTr="00CD26CD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spacing w:line="210" w:lineRule="exact"/>
                    <w:ind w:left="20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6" w:type="pct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4" w:type="pct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RPr="001F2F57" w:rsidTr="00CD26CD">
              <w:trPr>
                <w:trHeight w:val="439"/>
              </w:trPr>
              <w:tc>
                <w:tcPr>
                  <w:tcW w:w="3984" w:type="pct"/>
                  <w:vMerge w:val="restart"/>
                  <w:tcBorders>
                    <w:top w:val="nil"/>
                    <w:left w:val="nil"/>
                  </w:tcBorders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b/>
                      <w:sz w:val="13"/>
                      <w:szCs w:val="13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6) W przypadku zaznaczenia odpowiedzi twierdzącej w pkt 1, 2 lub 4 czy zapewniona jest rozdzielność rachunkowa</w:t>
                  </w: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vertAlign w:val="superscript"/>
                    </w:rPr>
                    <w:t>13)</w:t>
                  </w: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 xml:space="preserve"> uniemożliwiająca przeniesienie na wskazaną w tych punktach działalność korzyści wynikających z uzyskanej pomocy de minimis (w jaki sposób)?</w:t>
                  </w:r>
                </w:p>
              </w:tc>
              <w:tc>
                <w:tcPr>
                  <w:tcW w:w="256" w:type="pct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54" w:type="pct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D26CD" w:rsidRPr="001F2F57" w:rsidTr="00CD26CD">
              <w:trPr>
                <w:trHeight w:val="70"/>
              </w:trPr>
              <w:tc>
                <w:tcPr>
                  <w:tcW w:w="3984" w:type="pct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6" w:type="pct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54" w:type="pct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CD26CD" w:rsidRPr="001F2F57" w:rsidTr="00CD26CD">
              <w:trPr>
                <w:trHeight w:val="440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6" w:type="pct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60" w:type="pct"/>
                  <w:gridSpan w:val="3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 dotyczy</w:t>
                  </w:r>
                </w:p>
              </w:tc>
            </w:tr>
          </w:tbl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28" w:lineRule="auto"/>
              <w:ind w:right="72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CD26CD" w:rsidTr="00CD26CD">
              <w:tc>
                <w:tcPr>
                  <w:tcW w:w="8784" w:type="dxa"/>
                </w:tcPr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</w:rPr>
                  </w:pPr>
                </w:p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</w:rPr>
                  </w:pPr>
                </w:p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</w:rPr>
                  </w:pPr>
                </w:p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</w:rPr>
                  </w:pPr>
                </w:p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</w:rPr>
                  </w:pPr>
                </w:p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</w:rPr>
                  </w:pPr>
                </w:p>
              </w:tc>
            </w:tr>
          </w:tbl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32" w:lineRule="auto"/>
              <w:ind w:right="74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32" w:lineRule="auto"/>
              <w:ind w:right="74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32" w:lineRule="auto"/>
              <w:ind w:left="142" w:right="74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32" w:lineRule="auto"/>
              <w:ind w:left="142" w:right="74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32" w:lineRule="auto"/>
              <w:ind w:left="142" w:right="74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p w:rsidR="00CD26CD" w:rsidRDefault="00CD26CD" w:rsidP="00CD26CD">
            <w:pPr>
              <w:overflowPunct w:val="0"/>
              <w:autoSpaceDN w:val="0"/>
              <w:adjustRightInd w:val="0"/>
              <w:spacing w:line="232" w:lineRule="auto"/>
              <w:ind w:left="142" w:right="74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32" w:lineRule="auto"/>
              <w:ind w:left="142" w:right="74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32" w:lineRule="auto"/>
              <w:ind w:left="142" w:right="74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p w:rsidR="00CD26CD" w:rsidRDefault="00CD26CD" w:rsidP="00CD26CD">
            <w:pPr>
              <w:overflowPunct w:val="0"/>
              <w:autoSpaceDN w:val="0"/>
              <w:adjustRightInd w:val="0"/>
              <w:spacing w:line="232" w:lineRule="auto"/>
              <w:ind w:left="142" w:right="74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p w:rsidR="001D20E3" w:rsidRDefault="001D20E3" w:rsidP="00CD26CD">
            <w:pPr>
              <w:overflowPunct w:val="0"/>
              <w:autoSpaceDN w:val="0"/>
              <w:adjustRightInd w:val="0"/>
              <w:spacing w:line="232" w:lineRule="auto"/>
              <w:ind w:left="142" w:right="74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p w:rsidR="001D20E3" w:rsidRDefault="001D20E3" w:rsidP="00CD26CD">
            <w:pPr>
              <w:overflowPunct w:val="0"/>
              <w:autoSpaceDN w:val="0"/>
              <w:adjustRightInd w:val="0"/>
              <w:spacing w:line="232" w:lineRule="auto"/>
              <w:ind w:left="142" w:right="74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p w:rsidR="001D20E3" w:rsidRDefault="001D20E3" w:rsidP="00CD26CD">
            <w:pPr>
              <w:overflowPunct w:val="0"/>
              <w:autoSpaceDN w:val="0"/>
              <w:adjustRightInd w:val="0"/>
              <w:spacing w:line="232" w:lineRule="auto"/>
              <w:ind w:left="142" w:right="74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p w:rsidR="001D20E3" w:rsidRDefault="001D20E3" w:rsidP="00CD26CD">
            <w:pPr>
              <w:overflowPunct w:val="0"/>
              <w:autoSpaceDN w:val="0"/>
              <w:adjustRightInd w:val="0"/>
              <w:spacing w:line="232" w:lineRule="auto"/>
              <w:ind w:left="142" w:right="74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p w:rsidR="001D20E3" w:rsidRDefault="001D20E3" w:rsidP="00CD26CD">
            <w:pPr>
              <w:overflowPunct w:val="0"/>
              <w:autoSpaceDN w:val="0"/>
              <w:adjustRightInd w:val="0"/>
              <w:spacing w:line="232" w:lineRule="auto"/>
              <w:ind w:left="142" w:right="74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p w:rsidR="00B5395A" w:rsidRPr="00CD26CD" w:rsidRDefault="00B5395A" w:rsidP="00CD26CD">
            <w:pPr>
              <w:overflowPunct w:val="0"/>
              <w:autoSpaceDN w:val="0"/>
              <w:adjustRightInd w:val="0"/>
              <w:spacing w:line="232" w:lineRule="auto"/>
              <w:ind w:left="142" w:right="74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32" w:lineRule="auto"/>
              <w:ind w:left="142" w:right="74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</w:tc>
      </w:tr>
      <w:tr w:rsidR="00CD26CD" w:rsidTr="00CD26CD">
        <w:tc>
          <w:tcPr>
            <w:tcW w:w="9288" w:type="dxa"/>
          </w:tcPr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32" w:lineRule="auto"/>
              <w:ind w:left="142"/>
              <w:rPr>
                <w:rFonts w:eastAsia="Times New Roman"/>
                <w:sz w:val="24"/>
                <w:szCs w:val="24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lastRenderedPageBreak/>
              <w:t>D. Informacje dotyczące pomocy otrzymanej w odniesieniu do tych samych kosztów, na pokrycie których ma być przeznaczona wnioskowana pomoc de minimis</w:t>
            </w:r>
          </w:p>
        </w:tc>
      </w:tr>
      <w:tr w:rsidR="00CD26CD" w:rsidTr="00CD26CD">
        <w:tc>
          <w:tcPr>
            <w:tcW w:w="9288" w:type="dxa"/>
          </w:tcPr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tbl>
            <w:tblPr>
              <w:tblW w:w="9067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25"/>
              <w:gridCol w:w="460"/>
              <w:gridCol w:w="461"/>
              <w:gridCol w:w="460"/>
              <w:gridCol w:w="461"/>
            </w:tblGrid>
            <w:tr w:rsidR="00CD26CD" w:rsidTr="00CD26CD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Czy wnioskowana pomoc de minimis zostanie przeznaczona na pokrycie dających się zidentyfikować kosztów?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D26CD" w:rsidTr="00CD26CD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Tr="00CD26CD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spacing w:line="175" w:lineRule="exact"/>
                    <w:rPr>
                      <w:rFonts w:eastAsia="Times New Roman"/>
                      <w:sz w:val="18"/>
                      <w:szCs w:val="18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Jeśli tak, czy na pokrycie tych samych kosztów, o których mowa powyżej, podmiot otrzymał pomoc inną niż pomoc de minimis?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</w:tbl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14" w:lineRule="auto"/>
              <w:ind w:left="142" w:right="52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14" w:lineRule="auto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14" w:lineRule="auto"/>
              <w:ind w:left="142"/>
              <w:rPr>
                <w:rFonts w:eastAsia="Times New Roman"/>
                <w:sz w:val="24"/>
                <w:szCs w:val="24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Jeśli tak, należy wypełnić poniższą tabelę</w:t>
            </w:r>
            <w:r w:rsidRPr="00CD26CD">
              <w:rPr>
                <w:rFonts w:ascii="Calibri" w:eastAsia="Times New Roman" w:hAnsi="Calibri" w:cs="Calibri"/>
                <w:b/>
                <w:bCs/>
                <w:sz w:val="23"/>
                <w:szCs w:val="23"/>
                <w:vertAlign w:val="superscript"/>
              </w:rPr>
              <w:t>14)</w:t>
            </w:r>
            <w:r w:rsidRPr="00CD26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w odniesieniu do ww. pomocy innej niż de minimis oraz pomocy de minimis na te same koszty.</w:t>
            </w:r>
          </w:p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06"/>
              <w:gridCol w:w="336"/>
              <w:gridCol w:w="335"/>
              <w:gridCol w:w="671"/>
              <w:gridCol w:w="671"/>
              <w:gridCol w:w="671"/>
              <w:gridCol w:w="671"/>
              <w:gridCol w:w="671"/>
              <w:gridCol w:w="671"/>
              <w:gridCol w:w="671"/>
              <w:gridCol w:w="671"/>
              <w:gridCol w:w="671"/>
              <w:gridCol w:w="671"/>
              <w:gridCol w:w="671"/>
            </w:tblGrid>
            <w:tr w:rsidR="00CD26CD" w:rsidRPr="007E3D65" w:rsidTr="00D81D72">
              <w:trPr>
                <w:trHeight w:val="361"/>
              </w:trPr>
              <w:tc>
                <w:tcPr>
                  <w:tcW w:w="1342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right w:val="nil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Przeznaczenie pomocy</w:t>
                  </w:r>
                </w:p>
              </w:tc>
              <w:tc>
                <w:tcPr>
                  <w:tcW w:w="335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D26CD" w:rsidRPr="007E3D65" w:rsidTr="00D81D72">
              <w:trPr>
                <w:trHeight w:val="307"/>
              </w:trPr>
              <w:tc>
                <w:tcPr>
                  <w:tcW w:w="1342" w:type="dxa"/>
                  <w:gridSpan w:val="2"/>
                  <w:vMerge/>
                  <w:tcBorders>
                    <w:left w:val="single" w:sz="6" w:space="0" w:color="auto"/>
                    <w:right w:val="nil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D26CD" w:rsidRPr="007E3D65" w:rsidTr="00D81D72">
              <w:trPr>
                <w:trHeight w:val="307"/>
              </w:trPr>
              <w:tc>
                <w:tcPr>
                  <w:tcW w:w="1342" w:type="dxa"/>
                  <w:gridSpan w:val="2"/>
                  <w:vMerge/>
                  <w:tcBorders>
                    <w:left w:val="single" w:sz="6" w:space="0" w:color="auto"/>
                    <w:right w:val="nil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D26CD" w:rsidRPr="007E3D65" w:rsidTr="00D81D72">
              <w:trPr>
                <w:trHeight w:val="489"/>
              </w:trPr>
              <w:tc>
                <w:tcPr>
                  <w:tcW w:w="1342" w:type="dxa"/>
                  <w:gridSpan w:val="2"/>
                  <w:vMerge/>
                  <w:tcBorders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D26CD" w:rsidRPr="007E3D65" w:rsidTr="00D81D72">
              <w:trPr>
                <w:cantSplit/>
                <w:trHeight w:val="1118"/>
              </w:trPr>
              <w:tc>
                <w:tcPr>
                  <w:tcW w:w="100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Wartość otrzymanej pomocy</w:t>
                  </w:r>
                </w:p>
              </w:tc>
              <w:tc>
                <w:tcPr>
                  <w:tcW w:w="67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brutto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5b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</w:tr>
            <w:tr w:rsidR="00CD26CD" w:rsidRPr="007E3D65" w:rsidTr="00D81D72">
              <w:trPr>
                <w:cantSplit/>
                <w:trHeight w:val="1134"/>
              </w:trPr>
              <w:tc>
                <w:tcPr>
                  <w:tcW w:w="1006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gridSpan w:val="2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nominalna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5a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</w:tr>
            <w:tr w:rsidR="00CD26CD" w:rsidRPr="007E3D65" w:rsidTr="00D81D72">
              <w:trPr>
                <w:cantSplit/>
                <w:trHeight w:val="1271"/>
              </w:trPr>
              <w:tc>
                <w:tcPr>
                  <w:tcW w:w="1677" w:type="dxa"/>
                  <w:gridSpan w:val="3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Forma pomocy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</w:tr>
            <w:tr w:rsidR="00CD26CD" w:rsidRPr="007E3D65" w:rsidTr="00D81D72">
              <w:trPr>
                <w:cantSplit/>
                <w:trHeight w:val="1382"/>
              </w:trPr>
              <w:tc>
                <w:tcPr>
                  <w:tcW w:w="100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Podstawa prawna udzielenia pomocy</w:t>
                  </w:r>
                </w:p>
              </w:tc>
              <w:tc>
                <w:tcPr>
                  <w:tcW w:w="671" w:type="dxa"/>
                  <w:gridSpan w:val="2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informacje szczegółowe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3b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</w:tr>
            <w:tr w:rsidR="00CD26CD" w:rsidRPr="007E3D65" w:rsidTr="00D81D72">
              <w:trPr>
                <w:cantSplit/>
                <w:trHeight w:val="1402"/>
              </w:trPr>
              <w:tc>
                <w:tcPr>
                  <w:tcW w:w="1006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gridSpan w:val="2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informacje podstawowe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3a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</w:tr>
            <w:tr w:rsidR="00CD26CD" w:rsidRPr="007E3D65" w:rsidTr="00D81D72">
              <w:trPr>
                <w:cantSplit/>
                <w:trHeight w:val="1267"/>
              </w:trPr>
              <w:tc>
                <w:tcPr>
                  <w:tcW w:w="1677" w:type="dxa"/>
                  <w:gridSpan w:val="3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Podmiot udzielający pomocy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</w:tr>
            <w:tr w:rsidR="00CD26CD" w:rsidRPr="007E3D65" w:rsidTr="00D81D72">
              <w:trPr>
                <w:cantSplit/>
                <w:trHeight w:val="1134"/>
              </w:trPr>
              <w:tc>
                <w:tcPr>
                  <w:tcW w:w="16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Dzień udzielenia pomocy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</w:tr>
            <w:tr w:rsidR="00CD26CD" w:rsidRPr="007E3D65" w:rsidTr="00D81D72">
              <w:trPr>
                <w:cantSplit/>
                <w:trHeight w:val="536"/>
              </w:trPr>
              <w:tc>
                <w:tcPr>
                  <w:tcW w:w="16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Lp.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1.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2.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3.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4.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5.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6.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7.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8.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9.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10.</w:t>
                  </w:r>
                </w:p>
              </w:tc>
            </w:tr>
          </w:tbl>
          <w:p w:rsidR="000F5BB5" w:rsidRDefault="000F5BB5" w:rsidP="00CD26CD">
            <w:pPr>
              <w:overflowPunct w:val="0"/>
              <w:autoSpaceDN w:val="0"/>
              <w:adjustRightInd w:val="0"/>
              <w:spacing w:line="228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</w:pPr>
          </w:p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28" w:lineRule="auto"/>
              <w:rPr>
                <w:rFonts w:eastAsia="Times New Roman"/>
                <w:sz w:val="24"/>
                <w:szCs w:val="24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lastRenderedPageBreak/>
              <w:t>Jeżeli w tabeli wykazano otrzymaną pomoc inną niż pomoc de minimis, należy dodatkowo wypełnić pkt 1-8 poniżej:</w:t>
            </w:r>
          </w:p>
          <w:p w:rsidR="00CD26CD" w:rsidRPr="00CD26CD" w:rsidRDefault="00CD26CD" w:rsidP="00CD26CD">
            <w:pPr>
              <w:autoSpaceDN w:val="0"/>
              <w:adjustRightInd w:val="0"/>
              <w:spacing w:line="45" w:lineRule="exact"/>
              <w:rPr>
                <w:rFonts w:eastAsia="Times New Roman"/>
                <w:sz w:val="24"/>
                <w:szCs w:val="24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1) opis przedsięwzięcia:</w:t>
            </w:r>
          </w:p>
          <w:tbl>
            <w:tblPr>
              <w:tblW w:w="8784" w:type="dxa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CD26CD" w:rsidTr="00CD26CD">
              <w:tc>
                <w:tcPr>
                  <w:tcW w:w="8784" w:type="dxa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0F5BB5" w:rsidRPr="00CD26CD" w:rsidRDefault="000F5BB5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Pr="00CD26CD" w:rsidRDefault="00CD26CD" w:rsidP="00F9120A">
            <w:pPr>
              <w:pStyle w:val="Akapitzlist"/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D26C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koszty kwalifikujące się do objęcia pomocą w wartości nominalnej i zdyskontowanej oraz ich rodzaje: </w:t>
            </w:r>
          </w:p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CD26CD" w:rsidTr="00CD26CD">
              <w:tc>
                <w:tcPr>
                  <w:tcW w:w="8784" w:type="dxa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CD26CD" w:rsidRPr="00CD26CD" w:rsidRDefault="00CD26CD" w:rsidP="00CD26CD">
            <w:pPr>
              <w:overflowPunct w:val="0"/>
              <w:autoSpaceDN w:val="0"/>
              <w:adjustRightInd w:val="0"/>
              <w:ind w:left="620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Pr="00CD26CD" w:rsidRDefault="00CD26CD" w:rsidP="00F9120A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D26C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maksymalna dopuszczalna intensywność pomocy: </w:t>
            </w:r>
          </w:p>
          <w:p w:rsidR="00CD26CD" w:rsidRPr="00CD26CD" w:rsidRDefault="00CD26CD" w:rsidP="00CD26CD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CD26CD" w:rsidTr="00CD26CD">
              <w:tc>
                <w:tcPr>
                  <w:tcW w:w="8784" w:type="dxa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Pr="00CD26CD" w:rsidRDefault="00CD26CD" w:rsidP="00F9120A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D26C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intensywność pomocy już udzielonej w związku z kosztami, o których mowa w pkt 2: </w:t>
            </w:r>
          </w:p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CD26CD" w:rsidTr="00CD26CD">
              <w:tc>
                <w:tcPr>
                  <w:tcW w:w="8784" w:type="dxa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Pr="00CD26CD" w:rsidRDefault="00CD26CD" w:rsidP="00F9120A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284" w:hanging="284"/>
              <w:contextualSpacing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D26C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lokalizacja przedsięwzięcia: </w:t>
            </w:r>
          </w:p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CD26CD" w:rsidTr="00CD26CD">
              <w:tc>
                <w:tcPr>
                  <w:tcW w:w="8784" w:type="dxa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Pr="00CD26CD" w:rsidRDefault="00CD26CD" w:rsidP="00F9120A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284" w:hanging="284"/>
              <w:contextualSpacing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D26C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cele, które mają być osiągnięte w związku z realizacją przedsięwzięcia: </w:t>
            </w:r>
          </w:p>
          <w:p w:rsidR="00CD26CD" w:rsidRPr="00CD26CD" w:rsidRDefault="00CD26CD" w:rsidP="00CD26CD">
            <w:pPr>
              <w:tabs>
                <w:tab w:val="num" w:pos="284"/>
              </w:tabs>
              <w:autoSpaceDN w:val="0"/>
              <w:adjustRightInd w:val="0"/>
              <w:ind w:left="284" w:hanging="284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CD26CD" w:rsidTr="00CD26CD">
              <w:tc>
                <w:tcPr>
                  <w:tcW w:w="8784" w:type="dxa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Pr="00CD26CD" w:rsidRDefault="00CD26CD" w:rsidP="00F9120A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284" w:hanging="284"/>
              <w:contextualSpacing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D26C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etapy realizacji przedsięwzięcia: </w:t>
            </w:r>
          </w:p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CD26CD" w:rsidTr="00CD26CD">
              <w:tc>
                <w:tcPr>
                  <w:tcW w:w="8784" w:type="dxa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Pr="00CD26CD" w:rsidRDefault="00CD26CD" w:rsidP="00F9120A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284" w:hanging="284"/>
              <w:contextualSpacing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D26C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data rozpoczęcia i zakończenia realizacji przedsięwzięcia: </w:t>
            </w:r>
          </w:p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CD26CD" w:rsidTr="00CD26CD">
              <w:tc>
                <w:tcPr>
                  <w:tcW w:w="8784" w:type="dxa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FD4D50" w:rsidRDefault="00FD4D50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B5395A" w:rsidRPr="00CD26CD" w:rsidRDefault="00B5395A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</w:tr>
      <w:tr w:rsidR="00CD26CD" w:rsidTr="00CD26CD">
        <w:tc>
          <w:tcPr>
            <w:tcW w:w="9288" w:type="dxa"/>
          </w:tcPr>
          <w:p w:rsidR="00CD26CD" w:rsidRPr="00CD26CD" w:rsidRDefault="00CD26CD" w:rsidP="00F9120A">
            <w:pPr>
              <w:numPr>
                <w:ilvl w:val="1"/>
                <w:numId w:val="18"/>
              </w:numPr>
              <w:tabs>
                <w:tab w:val="clear" w:pos="1440"/>
                <w:tab w:val="num" w:pos="284"/>
                <w:tab w:val="num" w:pos="1364"/>
              </w:tabs>
              <w:suppressAutoHyphens w:val="0"/>
              <w:overflowPunct w:val="0"/>
              <w:autoSpaceDN w:val="0"/>
              <w:adjustRightInd w:val="0"/>
              <w:ind w:left="284" w:hanging="247"/>
              <w:jc w:val="both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  <w:lastRenderedPageBreak/>
              <w:t xml:space="preserve">Informacje dotyczące osoby upoważnionej do przedstawienia informacji </w:t>
            </w:r>
          </w:p>
        </w:tc>
      </w:tr>
      <w:tr w:rsidR="00CD26CD" w:rsidTr="00CD26CD">
        <w:trPr>
          <w:trHeight w:val="2175"/>
        </w:trPr>
        <w:tc>
          <w:tcPr>
            <w:tcW w:w="9288" w:type="dxa"/>
          </w:tcPr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7"/>
              <w:gridCol w:w="1134"/>
              <w:gridCol w:w="3828"/>
            </w:tblGrid>
            <w:tr w:rsidR="00CD26CD" w:rsidTr="00CD26CD">
              <w:tc>
                <w:tcPr>
                  <w:tcW w:w="3827" w:type="dxa"/>
                  <w:tcBorders>
                    <w:top w:val="nil"/>
                    <w:left w:val="nil"/>
                    <w:right w:val="nil"/>
                  </w:tcBorders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spacing w:line="239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Imię i nazwisko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right w:val="nil"/>
                  </w:tcBorders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spacing w:line="239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  <w:t>Numer telefonu</w:t>
                  </w:r>
                </w:p>
              </w:tc>
            </w:tr>
            <w:tr w:rsidR="00CD26CD" w:rsidTr="00CD26CD">
              <w:tc>
                <w:tcPr>
                  <w:tcW w:w="3827" w:type="dxa"/>
                  <w:tcBorders>
                    <w:bottom w:val="single" w:sz="4" w:space="0" w:color="auto"/>
                  </w:tcBorders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Default="00CD26CD" w:rsidP="009E62D0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9E62D0" w:rsidRPr="00CD26CD" w:rsidRDefault="009E62D0" w:rsidP="009E62D0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tcBorders>
                    <w:bottom w:val="single" w:sz="4" w:space="0" w:color="auto"/>
                  </w:tcBorders>
                </w:tcPr>
                <w:p w:rsidR="00E740CC" w:rsidRDefault="00E740CC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E740CC" w:rsidRDefault="00E740CC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Tr="00CD26CD">
              <w:tc>
                <w:tcPr>
                  <w:tcW w:w="3827" w:type="dxa"/>
                  <w:tcBorders>
                    <w:left w:val="nil"/>
                    <w:right w:val="nil"/>
                  </w:tcBorders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spacing w:line="239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  <w:t>Stanowisko służbowe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tcBorders>
                    <w:left w:val="nil"/>
                    <w:right w:val="nil"/>
                  </w:tcBorders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spacing w:line="239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Data i podpis</w:t>
                  </w:r>
                </w:p>
              </w:tc>
            </w:tr>
            <w:tr w:rsidR="00CD26CD" w:rsidTr="00CD26CD">
              <w:tc>
                <w:tcPr>
                  <w:tcW w:w="3827" w:type="dxa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spacing w:line="239" w:lineRule="auto"/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spacing w:line="239" w:lineRule="auto"/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spacing w:line="239" w:lineRule="auto"/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</w:tr>
      <w:tr w:rsidR="00CD26CD" w:rsidTr="00CD26CD">
        <w:trPr>
          <w:trHeight w:val="2520"/>
        </w:trPr>
        <w:tc>
          <w:tcPr>
            <w:tcW w:w="9288" w:type="dxa"/>
          </w:tcPr>
          <w:p w:rsidR="00CD26CD" w:rsidRPr="00CD26CD" w:rsidRDefault="00CD26CD" w:rsidP="00F9120A">
            <w:pPr>
              <w:numPr>
                <w:ilvl w:val="0"/>
                <w:numId w:val="19"/>
              </w:numPr>
              <w:tabs>
                <w:tab w:val="clear" w:pos="720"/>
                <w:tab w:val="num" w:pos="296"/>
                <w:tab w:val="num" w:pos="360"/>
              </w:tabs>
              <w:suppressAutoHyphens w:val="0"/>
              <w:overflowPunct w:val="0"/>
              <w:autoSpaceDN w:val="0"/>
              <w:adjustRightInd w:val="0"/>
              <w:ind w:left="120" w:right="140" w:firstLine="4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 xml:space="preserve">W przypadku gdy o pomoc de minimis wnioskuje wspólnik spółki cywilnej, jawnej albo partnerskiej albo komplementariusz spółki komandytowej albo komandytowo--akcyjnej niebędący akcjonariuszem, w związku z działalnością prowadzoną w tej spółce, w formularzu podaje się informacje dotyczące tej spółki. W przypadku spółki cywilnej należy podać NIP tej spółki, nazwę, pod jaką spółka funkcjonuje na rynku, oraz miejsce prowadzenia działalności, a w przypadku braku nazwy i miejsca prowadzenia działalności imiona i nazwiska oraz adresy wszystkich wspólników tej spółki. </w:t>
            </w:r>
          </w:p>
          <w:p w:rsidR="00CD26CD" w:rsidRPr="00CD26CD" w:rsidRDefault="00CD26CD" w:rsidP="00CD26CD">
            <w:pPr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CD26CD" w:rsidRPr="00CD26CD" w:rsidRDefault="00CD26CD" w:rsidP="00F9120A">
            <w:pPr>
              <w:numPr>
                <w:ilvl w:val="0"/>
                <w:numId w:val="19"/>
              </w:numPr>
              <w:tabs>
                <w:tab w:val="clear" w:pos="720"/>
                <w:tab w:val="num" w:pos="260"/>
                <w:tab w:val="num" w:pos="360"/>
              </w:tabs>
              <w:suppressAutoHyphens w:val="0"/>
              <w:overflowPunct w:val="0"/>
              <w:autoSpaceDN w:val="0"/>
              <w:adjustRightInd w:val="0"/>
              <w:ind w:left="260" w:hanging="136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 xml:space="preserve">Wypełnia się wyłącznie w przypadku, gdy o pomoc de minimis wnioskuje wspólnik spółki cywilnej, jawnej albo partnerskiej albo komplementariusz spółki </w:t>
            </w:r>
          </w:p>
          <w:p w:rsidR="00CD26CD" w:rsidRPr="00CD26CD" w:rsidRDefault="00CD26CD" w:rsidP="00CD26CD">
            <w:pPr>
              <w:overflowPunct w:val="0"/>
              <w:autoSpaceDN w:val="0"/>
              <w:adjustRightInd w:val="0"/>
              <w:ind w:left="120" w:right="600"/>
              <w:jc w:val="both"/>
              <w:rPr>
                <w:rFonts w:eastAsia="Times New Roman"/>
                <w:sz w:val="24"/>
                <w:szCs w:val="24"/>
              </w:rPr>
            </w:pPr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>komandytowej albo komandytowo-akcyjnej niebędący akcjonariuszem, w związku z działalnością prowadzoną w tej spółce (podaje się informacje dotyczące tego wspólnika albo komplementariusza).</w:t>
            </w:r>
          </w:p>
          <w:p w:rsidR="00CD26CD" w:rsidRPr="00CD26CD" w:rsidRDefault="00CD26CD" w:rsidP="00CD26CD">
            <w:pPr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  <w:p w:rsidR="00CD26CD" w:rsidRPr="00CD26CD" w:rsidRDefault="00CD26CD" w:rsidP="00F9120A">
            <w:pPr>
              <w:numPr>
                <w:ilvl w:val="0"/>
                <w:numId w:val="20"/>
              </w:numPr>
              <w:tabs>
                <w:tab w:val="clear" w:pos="720"/>
                <w:tab w:val="num" w:pos="260"/>
              </w:tabs>
              <w:suppressAutoHyphens w:val="0"/>
              <w:overflowPunct w:val="0"/>
              <w:autoSpaceDN w:val="0"/>
              <w:adjustRightInd w:val="0"/>
              <w:ind w:left="260" w:hanging="136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 xml:space="preserve">O ile posiada identyfikator podatkowy NIP. </w:t>
            </w:r>
          </w:p>
          <w:p w:rsidR="00CD26CD" w:rsidRPr="00CD26CD" w:rsidRDefault="00CD26CD" w:rsidP="00CD26CD">
            <w:pPr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CD26CD" w:rsidRPr="00CD26CD" w:rsidRDefault="00CD26CD" w:rsidP="00F9120A">
            <w:pPr>
              <w:numPr>
                <w:ilvl w:val="0"/>
                <w:numId w:val="20"/>
              </w:numPr>
              <w:tabs>
                <w:tab w:val="clear" w:pos="720"/>
                <w:tab w:val="num" w:pos="265"/>
              </w:tabs>
              <w:suppressAutoHyphens w:val="0"/>
              <w:overflowPunct w:val="0"/>
              <w:autoSpaceDN w:val="0"/>
              <w:adjustRightInd w:val="0"/>
              <w:ind w:left="120" w:right="500" w:firstLine="4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 xml:space="preserve">Wpisuje się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1031, z późn. zm.). Lista identyfikatorów gmin znajduje się na stronie internetowej http://www.uokik.gov.pl/sporzadzanie_sprawozdan_z_wykorzystaniem_aplikacji_shrimp.php. </w:t>
            </w:r>
          </w:p>
          <w:p w:rsidR="00CD26CD" w:rsidRPr="00CD26CD" w:rsidRDefault="00CD26CD" w:rsidP="00CD26CD">
            <w:pPr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CD26CD" w:rsidRPr="00CD26CD" w:rsidRDefault="00CD26CD" w:rsidP="00F9120A">
            <w:pPr>
              <w:numPr>
                <w:ilvl w:val="0"/>
                <w:numId w:val="20"/>
              </w:numPr>
              <w:tabs>
                <w:tab w:val="clear" w:pos="720"/>
                <w:tab w:val="num" w:pos="260"/>
              </w:tabs>
              <w:suppressAutoHyphens w:val="0"/>
              <w:overflowPunct w:val="0"/>
              <w:autoSpaceDN w:val="0"/>
              <w:adjustRightInd w:val="0"/>
              <w:ind w:left="260" w:hanging="136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 xml:space="preserve">Zaznacza się właściwą pozycję znakiem X. </w:t>
            </w:r>
          </w:p>
          <w:p w:rsidR="00CD26CD" w:rsidRPr="00CD26CD" w:rsidRDefault="00CD26CD" w:rsidP="00CD26CD">
            <w:pPr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CD26CD" w:rsidRPr="00CD26CD" w:rsidRDefault="00CD26CD" w:rsidP="00F9120A">
            <w:pPr>
              <w:numPr>
                <w:ilvl w:val="0"/>
                <w:numId w:val="20"/>
              </w:numPr>
              <w:tabs>
                <w:tab w:val="clear" w:pos="720"/>
                <w:tab w:val="num" w:pos="265"/>
              </w:tabs>
              <w:suppressAutoHyphens w:val="0"/>
              <w:overflowPunct w:val="0"/>
              <w:autoSpaceDN w:val="0"/>
              <w:adjustRightInd w:val="0"/>
              <w:ind w:left="120" w:right="180" w:firstLine="4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 xml:space="preserve">Podaje się klasę działalności, w związku z którą podmiot ubiega się o pomoc de minimis. Jeżeli brak jest możliwości ustalenia jednej takiej działalności, podaje się klasę PKD tej działalności, która generuje największy przychód. </w:t>
            </w:r>
          </w:p>
          <w:p w:rsidR="00CD26CD" w:rsidRPr="00CD26CD" w:rsidRDefault="00CD26CD" w:rsidP="00CD26CD">
            <w:pPr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CD26CD" w:rsidRPr="00CD26CD" w:rsidRDefault="00CD26CD" w:rsidP="00F9120A">
            <w:pPr>
              <w:numPr>
                <w:ilvl w:val="0"/>
                <w:numId w:val="20"/>
              </w:numPr>
              <w:tabs>
                <w:tab w:val="clear" w:pos="720"/>
                <w:tab w:val="num" w:pos="265"/>
              </w:tabs>
              <w:suppressAutoHyphens w:val="0"/>
              <w:overflowPunct w:val="0"/>
              <w:autoSpaceDN w:val="0"/>
              <w:adjustRightInd w:val="0"/>
              <w:ind w:left="120" w:right="200" w:firstLine="4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 xml:space="preserve">Za powiązane nie uważa się podmiotów, w przypadku których powiązanie występuje wyłącznie za pośrednictwem organu publicznego, np. Skarbu Państwa, jednostki samorządu terytorialnego. </w:t>
            </w:r>
          </w:p>
          <w:p w:rsidR="00CD26CD" w:rsidRPr="00CD26CD" w:rsidRDefault="00CD26CD" w:rsidP="00CD26CD">
            <w:pPr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CD26CD" w:rsidRPr="00CD26CD" w:rsidRDefault="00CD26CD" w:rsidP="00F9120A">
            <w:pPr>
              <w:numPr>
                <w:ilvl w:val="0"/>
                <w:numId w:val="20"/>
              </w:numPr>
              <w:tabs>
                <w:tab w:val="clear" w:pos="720"/>
                <w:tab w:val="num" w:pos="265"/>
              </w:tabs>
              <w:suppressAutoHyphens w:val="0"/>
              <w:overflowPunct w:val="0"/>
              <w:autoSpaceDN w:val="0"/>
              <w:adjustRightInd w:val="0"/>
              <w:ind w:left="120" w:right="280" w:firstLine="4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 xml:space="preserve">Podaje się wartość pomocy w euro obliczoną zgodnie z art. 11 ust. 3 ustawy z dnia 30 kwietnia 2004 r. o postępowaniu w sprawach dotyczących pomocy publicznej, rozporządzeniem Rady Ministrów wydanym na podstawie art. 11 ust. 2 tej ustawy oraz właściwymi przepisami unijnymi. </w:t>
            </w:r>
          </w:p>
          <w:p w:rsidR="00CD26CD" w:rsidRPr="00CD26CD" w:rsidRDefault="00CD26CD" w:rsidP="00CD26CD">
            <w:pPr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CD26CD" w:rsidRPr="00CD26CD" w:rsidRDefault="00CD26CD" w:rsidP="00F9120A">
            <w:pPr>
              <w:numPr>
                <w:ilvl w:val="0"/>
                <w:numId w:val="20"/>
              </w:numPr>
              <w:tabs>
                <w:tab w:val="clear" w:pos="720"/>
                <w:tab w:val="num" w:pos="265"/>
              </w:tabs>
              <w:suppressAutoHyphens w:val="0"/>
              <w:overflowPunct w:val="0"/>
              <w:autoSpaceDN w:val="0"/>
              <w:adjustRightInd w:val="0"/>
              <w:ind w:left="120" w:right="320" w:firstLine="4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 xml:space="preserve">Wypełnia się jedynie w przypadku podmiotów, którym ma być udzielona pomoc de minimis, do obliczenia wartości której konieczne jest ustalenie ich stopy referencyjnej (tj. w formie takiej jak: pożyczki, gwarancje, odroczenia, rozłożenia na raty), z wyjątkiem podmiotów, którym pomoc de minimis ma być udzielona na podstawie art. 34a ustawy z dnia 8 maja 1997 r. o poręczeniach i gwarancjach udzielanych przez Skarb Państwa oraz niektóre osoby prawne (Dz. U. z 2012 r. poz. 657, z późn. zm.) oraz będących osobami fizycznymi, którzy na dzień złożenia informacji określonych w niniejszym rozporządzeniu nie rozpoczęli prowadzenia działalności gospodarczej. </w:t>
            </w:r>
          </w:p>
          <w:p w:rsidR="00CD26CD" w:rsidRPr="00CD26CD" w:rsidRDefault="00CD26CD" w:rsidP="00CD26CD">
            <w:pPr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CD26CD" w:rsidRPr="00CD26CD" w:rsidRDefault="00CD26CD" w:rsidP="00F9120A">
            <w:pPr>
              <w:numPr>
                <w:ilvl w:val="0"/>
                <w:numId w:val="20"/>
              </w:numPr>
              <w:tabs>
                <w:tab w:val="clear" w:pos="720"/>
                <w:tab w:val="num" w:pos="336"/>
              </w:tabs>
              <w:suppressAutoHyphens w:val="0"/>
              <w:overflowPunct w:val="0"/>
              <w:autoSpaceDN w:val="0"/>
              <w:adjustRightInd w:val="0"/>
              <w:ind w:left="120" w:right="520" w:firstLine="4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 xml:space="preserve">Ocena kredytowa B- oznacza wysokie ryzyko kredytowe. Zdolność do obsługi zobowiązań istnieje jedynie przy sprzyjających warunkach zewnętrznych. Poziom odzyskania wierzytelności w przypadku wystąpienia niewypłacalności jest średni lub niski. </w:t>
            </w:r>
          </w:p>
          <w:p w:rsidR="00CD26CD" w:rsidRPr="00CD26CD" w:rsidRDefault="00CD26CD" w:rsidP="00CD26CD">
            <w:pPr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CD26CD" w:rsidRPr="00CD26CD" w:rsidRDefault="00CD26CD" w:rsidP="00F9120A">
            <w:pPr>
              <w:numPr>
                <w:ilvl w:val="0"/>
                <w:numId w:val="20"/>
              </w:numPr>
              <w:tabs>
                <w:tab w:val="clear" w:pos="720"/>
                <w:tab w:val="num" w:pos="340"/>
              </w:tabs>
              <w:suppressAutoHyphens w:val="0"/>
              <w:overflowPunct w:val="0"/>
              <w:autoSpaceDN w:val="0"/>
              <w:adjustRightInd w:val="0"/>
              <w:ind w:left="340" w:hanging="216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 xml:space="preserve">Dotyczy wyłącznie producentów. </w:t>
            </w:r>
          </w:p>
          <w:p w:rsidR="00CD26CD" w:rsidRPr="00CD26CD" w:rsidRDefault="00CD26CD" w:rsidP="00CD26CD">
            <w:pPr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CD26CD" w:rsidRPr="00CD26CD" w:rsidRDefault="00CD26CD" w:rsidP="00F9120A">
            <w:pPr>
              <w:numPr>
                <w:ilvl w:val="0"/>
                <w:numId w:val="20"/>
              </w:numPr>
              <w:tabs>
                <w:tab w:val="clear" w:pos="720"/>
                <w:tab w:val="num" w:pos="336"/>
              </w:tabs>
              <w:suppressAutoHyphens w:val="0"/>
              <w:overflowPunct w:val="0"/>
              <w:autoSpaceDN w:val="0"/>
              <w:adjustRightInd w:val="0"/>
              <w:ind w:left="120" w:right="320" w:firstLine="4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 xml:space="preserve">Objętych rozporządzeniem Parlamentu Europejskiego i Rady (UE) nr 1379/2013 z dnia 11 grudnia 2013 r. w sprawie wspólnej organizacji rynków produktów rybołówstwa i akwakultury, zmieniającym rozporządzenia Rady (WE) nr 1184/2006 i (WE) nr 1224/2009 oraz uchylającym rozporządzenie Rady (WE) nr 104/2000 (Dz.Urz. UE L 354 z 28.12.2013, str. 1). </w:t>
            </w:r>
          </w:p>
          <w:p w:rsidR="00CD26CD" w:rsidRPr="00CD26CD" w:rsidRDefault="00CD26CD" w:rsidP="00D81D72">
            <w:pPr>
              <w:pStyle w:val="Akapitzlist"/>
              <w:rPr>
                <w:rFonts w:ascii="Calibri" w:hAnsi="Calibri" w:cs="Calibri"/>
                <w:sz w:val="14"/>
                <w:szCs w:val="14"/>
              </w:rPr>
            </w:pPr>
          </w:p>
          <w:p w:rsidR="00CD26CD" w:rsidRPr="00CD26CD" w:rsidRDefault="00CD26CD" w:rsidP="00F9120A">
            <w:pPr>
              <w:numPr>
                <w:ilvl w:val="0"/>
                <w:numId w:val="20"/>
              </w:numPr>
              <w:tabs>
                <w:tab w:val="clear" w:pos="720"/>
                <w:tab w:val="num" w:pos="336"/>
              </w:tabs>
              <w:suppressAutoHyphens w:val="0"/>
              <w:overflowPunct w:val="0"/>
              <w:autoSpaceDN w:val="0"/>
              <w:adjustRightInd w:val="0"/>
              <w:ind w:left="120" w:right="320" w:firstLine="4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 xml:space="preserve">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r. o rachunkowości (Dz. U. z 2013 r. poz. 330, z późn. zm.), zasad prowadzenia odrębnej ewidencji oraz metod przypisywania kosztów i przychodów. </w:t>
            </w:r>
          </w:p>
          <w:p w:rsidR="00CD26CD" w:rsidRPr="00CD26CD" w:rsidRDefault="00CD26CD" w:rsidP="00D81D72">
            <w:pPr>
              <w:pStyle w:val="Akapitzlist"/>
              <w:rPr>
                <w:rFonts w:ascii="Calibri" w:hAnsi="Calibri" w:cs="Calibri"/>
                <w:sz w:val="14"/>
                <w:szCs w:val="14"/>
              </w:rPr>
            </w:pPr>
          </w:p>
          <w:p w:rsidR="00CD26CD" w:rsidRPr="00CD26CD" w:rsidRDefault="00CD26CD" w:rsidP="00F9120A">
            <w:pPr>
              <w:numPr>
                <w:ilvl w:val="0"/>
                <w:numId w:val="20"/>
              </w:numPr>
              <w:tabs>
                <w:tab w:val="clear" w:pos="720"/>
                <w:tab w:val="num" w:pos="336"/>
              </w:tabs>
              <w:suppressAutoHyphens w:val="0"/>
              <w:overflowPunct w:val="0"/>
              <w:autoSpaceDN w:val="0"/>
              <w:adjustRightInd w:val="0"/>
              <w:ind w:left="120" w:right="320" w:firstLine="4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 xml:space="preserve">Wypełnia się zgodnie z Instrukcją wypełnienia tabeli w części D formularza. </w:t>
            </w:r>
          </w:p>
          <w:p w:rsidR="00CD26CD" w:rsidRPr="00CD26CD" w:rsidRDefault="00CD26CD" w:rsidP="00CD26CD">
            <w:pPr>
              <w:autoSpaceDN w:val="0"/>
              <w:adjustRightInd w:val="0"/>
              <w:ind w:left="142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</w:tr>
      <w:tr w:rsidR="00CD26CD" w:rsidTr="00CD26CD">
        <w:tc>
          <w:tcPr>
            <w:tcW w:w="9288" w:type="dxa"/>
          </w:tcPr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FD4D50" w:rsidRDefault="00FD4D50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B5395A" w:rsidRPr="00CD26CD" w:rsidRDefault="00B5395A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</w:tr>
      <w:tr w:rsidR="00CD26CD" w:rsidRPr="008943E2" w:rsidTr="00CD26CD">
        <w:tc>
          <w:tcPr>
            <w:tcW w:w="9288" w:type="dxa"/>
          </w:tcPr>
          <w:p w:rsidR="00CD26CD" w:rsidRPr="00C05A87" w:rsidRDefault="00CD26CD" w:rsidP="00CD26CD">
            <w:pPr>
              <w:autoSpaceDN w:val="0"/>
              <w:adjustRightInd w:val="0"/>
              <w:spacing w:line="239" w:lineRule="auto"/>
              <w:ind w:left="270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05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lastRenderedPageBreak/>
              <w:t>Instrukcja wypełnienia tabeli w części D formularza</w:t>
            </w:r>
          </w:p>
        </w:tc>
      </w:tr>
      <w:tr w:rsidR="00CD26CD" w:rsidRPr="008943E2" w:rsidTr="00CD26CD">
        <w:tc>
          <w:tcPr>
            <w:tcW w:w="9288" w:type="dxa"/>
          </w:tcPr>
          <w:p w:rsidR="00CD26CD" w:rsidRPr="00C05A87" w:rsidRDefault="00CD26CD" w:rsidP="00CD26CD">
            <w:pPr>
              <w:overflowPunct w:val="0"/>
              <w:autoSpaceDN w:val="0"/>
              <w:adjustRightInd w:val="0"/>
              <w:spacing w:line="242" w:lineRule="auto"/>
              <w:ind w:left="160" w:right="141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05A87">
              <w:rPr>
                <w:rFonts w:ascii="Calibri" w:eastAsia="Times New Roman" w:hAnsi="Calibri" w:cs="Calibri"/>
                <w:sz w:val="18"/>
                <w:szCs w:val="18"/>
              </w:rPr>
              <w:t>Należy podać informacje o dotychczas otrzymanej pomocy, w odniesieniu do tych samych kosztów kwalifikujących się do objęcia pomocą, na pokrycie których udzielana będzie pomoc de minimis. Na przykład, jeżeli podmiot ubiegający się o pomoc de minimis otrzymał w przeszłości pomoc w związku z realizacją inwestycji, należy wykazać jedynie pomoc przeznaczoną na te same koszty kwalifikujące się do objęcia pomocą, na pokrycie których ma być udzielona pomoc de minimis.</w:t>
            </w:r>
          </w:p>
        </w:tc>
      </w:tr>
      <w:tr w:rsidR="00CD26CD" w:rsidRPr="008943E2" w:rsidTr="00CD26CD">
        <w:tc>
          <w:tcPr>
            <w:tcW w:w="9288" w:type="dxa"/>
          </w:tcPr>
          <w:p w:rsidR="00CD26CD" w:rsidRPr="00C05A87" w:rsidRDefault="00CD26CD" w:rsidP="00CD26CD">
            <w:pPr>
              <w:autoSpaceDN w:val="0"/>
              <w:adjustRightInd w:val="0"/>
              <w:spacing w:line="111" w:lineRule="exact"/>
              <w:ind w:right="141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:rsidR="00CD26CD" w:rsidRPr="00C05A87" w:rsidRDefault="00CD26CD" w:rsidP="00F9120A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N w:val="0"/>
              <w:adjustRightInd w:val="0"/>
              <w:spacing w:line="217" w:lineRule="auto"/>
              <w:ind w:left="160" w:right="141" w:firstLine="1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05A87">
              <w:rPr>
                <w:rFonts w:ascii="Calibri" w:eastAsia="Times New Roman" w:hAnsi="Calibri" w:cs="Calibri"/>
                <w:sz w:val="18"/>
                <w:szCs w:val="18"/>
                <w:u w:val="single"/>
              </w:rPr>
              <w:t>Dzień udzielenia pomocy</w:t>
            </w:r>
            <w:r w:rsidRPr="00C05A87">
              <w:rPr>
                <w:rFonts w:ascii="Calibri" w:eastAsia="Times New Roman" w:hAnsi="Calibri" w:cs="Calibri"/>
                <w:sz w:val="18"/>
                <w:szCs w:val="18"/>
              </w:rPr>
              <w:t xml:space="preserve"> (kol. 1) – należy podać dzień udzielenia pomocy w rozumieniu art. 2 pkt 11 ustawy z dnia 30 kwietnia 2004 r. o postępowaniu w sprawach dotyczących pomocy publicznej. </w:t>
            </w:r>
          </w:p>
        </w:tc>
      </w:tr>
      <w:tr w:rsidR="00CD26CD" w:rsidRPr="008943E2" w:rsidTr="00CD26CD">
        <w:tc>
          <w:tcPr>
            <w:tcW w:w="9288" w:type="dxa"/>
          </w:tcPr>
          <w:p w:rsidR="00CD26CD" w:rsidRPr="00C05A87" w:rsidRDefault="00CD26CD" w:rsidP="00F9120A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N w:val="0"/>
              <w:adjustRightInd w:val="0"/>
              <w:spacing w:line="238" w:lineRule="auto"/>
              <w:ind w:left="160" w:right="141" w:firstLine="1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05A87">
              <w:rPr>
                <w:rFonts w:ascii="Calibri" w:eastAsia="Times New Roman" w:hAnsi="Calibri" w:cs="Calibri"/>
                <w:sz w:val="18"/>
                <w:szCs w:val="18"/>
                <w:u w:val="single"/>
              </w:rPr>
              <w:t>Podmiot udzielający pomocy</w:t>
            </w:r>
            <w:r w:rsidRPr="00C05A87">
              <w:rPr>
                <w:rFonts w:ascii="Calibri" w:eastAsia="Times New Roman" w:hAnsi="Calibri" w:cs="Calibri"/>
                <w:sz w:val="18"/>
                <w:szCs w:val="18"/>
              </w:rPr>
              <w:t xml:space="preserve"> (kol. 2) – należy podać pełną nazwę i adres podmiotu, który udzielił pomocy. W przypadku gdy podmiot uzyskał pomoc na podstawie aktu normatywnego, który uzależnia nabycie prawa do otrzymania pomocy wyłącznie od spełnienia przesłanek w nim określonych, bez konieczności wydania decyzji albo zawarcia umowy, należy pozostawić to miejsce niewypełnione. </w:t>
            </w:r>
          </w:p>
        </w:tc>
      </w:tr>
      <w:tr w:rsidR="00CD26CD" w:rsidRPr="008943E2" w:rsidTr="00CD26CD">
        <w:tc>
          <w:tcPr>
            <w:tcW w:w="9288" w:type="dxa"/>
          </w:tcPr>
          <w:p w:rsidR="00CD26CD" w:rsidRPr="00C05A87" w:rsidRDefault="00CD26CD" w:rsidP="00F9120A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N w:val="0"/>
              <w:adjustRightInd w:val="0"/>
              <w:spacing w:line="238" w:lineRule="auto"/>
              <w:ind w:left="160" w:right="160" w:firstLine="1"/>
              <w:rPr>
                <w:rFonts w:ascii="Calibri" w:eastAsia="Times New Roman" w:hAnsi="Calibri" w:cs="Calibri"/>
                <w:b/>
                <w:sz w:val="18"/>
                <w:szCs w:val="18"/>
                <w:u w:val="single"/>
              </w:rPr>
            </w:pPr>
            <w:r w:rsidRPr="00C05A87">
              <w:rPr>
                <w:rFonts w:ascii="Calibri" w:eastAsia="Times New Roman" w:hAnsi="Calibri" w:cs="Calibri"/>
                <w:sz w:val="18"/>
                <w:szCs w:val="18"/>
                <w:u w:val="single"/>
              </w:rPr>
              <w:t>Podstawa prawna otrzymanej pomocy</w:t>
            </w:r>
            <w:r w:rsidRPr="00C05A87">
              <w:rPr>
                <w:rFonts w:ascii="Calibri" w:eastAsia="Times New Roman" w:hAnsi="Calibri" w:cs="Calibri"/>
                <w:sz w:val="18"/>
                <w:szCs w:val="18"/>
              </w:rPr>
              <w:t xml:space="preserve"> (kol. 3a i 3b)</w:t>
            </w:r>
          </w:p>
          <w:p w:rsidR="00CD26CD" w:rsidRPr="00C05A87" w:rsidRDefault="00CD26CD" w:rsidP="00CD26CD">
            <w:pPr>
              <w:overflowPunct w:val="0"/>
              <w:autoSpaceDN w:val="0"/>
              <w:adjustRightInd w:val="0"/>
              <w:spacing w:line="238" w:lineRule="auto"/>
              <w:ind w:right="16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Pr="00C05A87" w:rsidRDefault="00CD26CD" w:rsidP="00CD26CD">
            <w:pPr>
              <w:overflowPunct w:val="0"/>
              <w:autoSpaceDN w:val="0"/>
              <w:adjustRightInd w:val="0"/>
              <w:spacing w:line="238" w:lineRule="auto"/>
              <w:ind w:right="16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05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Uwaga: </w:t>
            </w:r>
            <w:r w:rsidRPr="00C05A87">
              <w:rPr>
                <w:rFonts w:ascii="Calibri" w:eastAsia="Times New Roman" w:hAnsi="Calibri" w:cs="Calibri"/>
                <w:sz w:val="18"/>
                <w:szCs w:val="18"/>
              </w:rPr>
              <w:t>istnieją następujące możliwości łączenia elementów tworzących podstawę prawną otrzymanej</w:t>
            </w:r>
            <w:r w:rsidRPr="00C05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r w:rsidRPr="00C05A87">
              <w:rPr>
                <w:rFonts w:ascii="Calibri" w:eastAsia="Times New Roman" w:hAnsi="Calibri" w:cs="Calibri"/>
                <w:sz w:val="18"/>
                <w:szCs w:val="18"/>
              </w:rPr>
              <w:t>pomocy, które należy wpisać w poszczególnych kolumnach tabeli w sposób przedstawiony poniżej.</w:t>
            </w:r>
          </w:p>
          <w:p w:rsidR="00CD26CD" w:rsidRPr="00C05A87" w:rsidRDefault="00CD26CD" w:rsidP="00CD26CD">
            <w:pPr>
              <w:overflowPunct w:val="0"/>
              <w:autoSpaceDN w:val="0"/>
              <w:adjustRightInd w:val="0"/>
              <w:spacing w:line="238" w:lineRule="auto"/>
              <w:ind w:right="160"/>
              <w:rPr>
                <w:rFonts w:ascii="Calibri" w:eastAsia="Times New Roman" w:hAnsi="Calibri" w:cs="Calibri"/>
                <w:sz w:val="18"/>
                <w:szCs w:val="18"/>
                <w:u w:val="single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60"/>
              <w:gridCol w:w="3920"/>
            </w:tblGrid>
            <w:tr w:rsidR="00CD26CD" w:rsidRPr="008943E2" w:rsidTr="00D81D72">
              <w:trPr>
                <w:trHeight w:val="228"/>
                <w:jc w:val="center"/>
              </w:trPr>
              <w:tc>
                <w:tcPr>
                  <w:tcW w:w="426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spacing w:line="227" w:lineRule="exact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Podstawa prawna – informacje podstawowe</w:t>
                  </w:r>
                </w:p>
              </w:tc>
              <w:tc>
                <w:tcPr>
                  <w:tcW w:w="392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spacing w:line="227" w:lineRule="exact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Podstawa prawna – informacje szczegółowe</w:t>
                  </w:r>
                </w:p>
              </w:tc>
            </w:tr>
            <w:tr w:rsidR="00CD26CD" w:rsidRPr="008943E2" w:rsidTr="00D81D72">
              <w:trPr>
                <w:trHeight w:val="37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CD26CD" w:rsidRPr="008943E2" w:rsidTr="00D81D72">
              <w:trPr>
                <w:trHeight w:val="358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spacing w:line="231" w:lineRule="exact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3a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spacing w:line="231" w:lineRule="exact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3b</w:t>
                  </w:r>
                </w:p>
              </w:tc>
            </w:tr>
            <w:tr w:rsidR="00CD26CD" w:rsidRPr="008943E2" w:rsidTr="00D81D72">
              <w:trPr>
                <w:trHeight w:val="176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CD26CD" w:rsidRPr="008943E2" w:rsidTr="00D81D72">
              <w:trPr>
                <w:trHeight w:val="219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spacing w:line="218" w:lineRule="exact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hAnsi="Calibri" w:cs="Calibri"/>
                      <w:sz w:val="18"/>
                      <w:szCs w:val="18"/>
                    </w:rPr>
                    <w:t>przepis ustawy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spacing w:line="218" w:lineRule="exact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hAnsi="Calibri" w:cs="Calibri"/>
                      <w:sz w:val="18"/>
                      <w:szCs w:val="18"/>
                    </w:rPr>
                    <w:t>brak*</w:t>
                  </w:r>
                </w:p>
              </w:tc>
            </w:tr>
            <w:tr w:rsidR="00CD26CD" w:rsidRPr="008943E2" w:rsidTr="00D81D72">
              <w:trPr>
                <w:trHeight w:val="37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CD26CD" w:rsidRPr="008943E2" w:rsidTr="00D81D72">
              <w:trPr>
                <w:trHeight w:val="219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spacing w:line="218" w:lineRule="exact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hAnsi="Calibri" w:cs="Calibri"/>
                      <w:sz w:val="18"/>
                      <w:szCs w:val="18"/>
                    </w:rPr>
                    <w:t>przepis ustawy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spacing w:line="218" w:lineRule="exact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hAnsi="Calibri" w:cs="Calibri"/>
                      <w:sz w:val="18"/>
                      <w:szCs w:val="18"/>
                    </w:rPr>
                    <w:t>przepis aktu wykonawczego</w:t>
                  </w:r>
                </w:p>
              </w:tc>
            </w:tr>
            <w:tr w:rsidR="00CD26CD" w:rsidRPr="008943E2" w:rsidTr="00D81D72">
              <w:trPr>
                <w:trHeight w:val="37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CD26CD" w:rsidRPr="008943E2" w:rsidTr="00D81D72">
              <w:trPr>
                <w:trHeight w:val="219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spacing w:line="218" w:lineRule="exact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hAnsi="Calibri" w:cs="Calibri"/>
                      <w:sz w:val="18"/>
                      <w:szCs w:val="18"/>
                    </w:rPr>
                    <w:t>przepis aktu wykonawczego</w:t>
                  </w:r>
                </w:p>
              </w:tc>
            </w:tr>
            <w:tr w:rsidR="00CD26CD" w:rsidRPr="008943E2" w:rsidTr="00D81D72">
              <w:trPr>
                <w:trHeight w:val="277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hAnsi="Calibri" w:cs="Calibri"/>
                      <w:sz w:val="18"/>
                      <w:szCs w:val="18"/>
                    </w:rPr>
                    <w:t>przepis ustawy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hAnsi="Calibri" w:cs="Calibri"/>
                      <w:sz w:val="18"/>
                      <w:szCs w:val="18"/>
                    </w:rPr>
                    <w:t>decyzja/uchwała/</w:t>
                  </w:r>
                </w:p>
              </w:tc>
            </w:tr>
            <w:tr w:rsidR="00CD26CD" w:rsidRPr="008943E2" w:rsidTr="00D81D72">
              <w:trPr>
                <w:trHeight w:val="277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hAnsi="Calibri" w:cs="Calibri"/>
                      <w:sz w:val="18"/>
                      <w:szCs w:val="18"/>
                    </w:rPr>
                    <w:t>umowa – symbol</w:t>
                  </w:r>
                </w:p>
              </w:tc>
            </w:tr>
            <w:tr w:rsidR="00CD26CD" w:rsidRPr="008943E2" w:rsidTr="00D81D72">
              <w:trPr>
                <w:trHeight w:val="37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CD26CD" w:rsidRPr="008943E2" w:rsidTr="00D81D72">
              <w:trPr>
                <w:trHeight w:val="358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hAnsi="Calibri" w:cs="Calibri"/>
                      <w:sz w:val="18"/>
                      <w:szCs w:val="18"/>
                    </w:rPr>
                    <w:t>przepis ustawy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hAnsi="Calibri" w:cs="Calibri"/>
                      <w:sz w:val="18"/>
                      <w:szCs w:val="18"/>
                    </w:rPr>
                    <w:t>decyzja/uchwała/umowa – symbol</w:t>
                  </w:r>
                </w:p>
              </w:tc>
            </w:tr>
            <w:tr w:rsidR="00CD26CD" w:rsidRPr="008943E2" w:rsidTr="00D81D72">
              <w:trPr>
                <w:trHeight w:val="176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CD26CD" w:rsidRPr="00C05A87" w:rsidRDefault="00CD26CD" w:rsidP="00CD26CD">
            <w:pPr>
              <w:autoSpaceDN w:val="0"/>
              <w:adjustRightInd w:val="0"/>
              <w:spacing w:line="239" w:lineRule="auto"/>
              <w:ind w:left="1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05A87">
              <w:rPr>
                <w:rFonts w:ascii="Calibri" w:eastAsia="Times New Roman" w:hAnsi="Calibri" w:cs="Calibri"/>
                <w:sz w:val="18"/>
                <w:szCs w:val="18"/>
              </w:rPr>
              <w:t>* W przypadku braku aktu wykonawczego, decyzji, uchwały i umowy należy wpisać określenie „brak”.</w:t>
            </w:r>
          </w:p>
          <w:p w:rsidR="00CD26CD" w:rsidRPr="00C05A87" w:rsidRDefault="00CD26CD" w:rsidP="00CD26CD">
            <w:pPr>
              <w:autoSpaceDN w:val="0"/>
              <w:adjustRightInd w:val="0"/>
              <w:spacing w:line="198" w:lineRule="exact"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:rsidR="00CD26CD" w:rsidRPr="00C05A87" w:rsidRDefault="00CD26CD" w:rsidP="00CD26CD">
            <w:pPr>
              <w:overflowPunct w:val="0"/>
              <w:autoSpaceDN w:val="0"/>
              <w:adjustRightInd w:val="0"/>
              <w:spacing w:line="231" w:lineRule="auto"/>
              <w:ind w:left="140" w:right="22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05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Kol. 3a </w:t>
            </w:r>
            <w:r w:rsidRPr="00C05A87">
              <w:rPr>
                <w:rFonts w:ascii="Calibri" w:eastAsia="Times New Roman" w:hAnsi="Calibri" w:cs="Calibri"/>
                <w:sz w:val="18"/>
                <w:szCs w:val="18"/>
              </w:rPr>
              <w:t>Podstawa prawna – informacje podstawowe – należy podać w następującej kolejności: datę i tytuł oraz</w:t>
            </w:r>
            <w:r w:rsidRPr="00C05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r w:rsidRPr="00C05A87">
              <w:rPr>
                <w:rFonts w:ascii="Calibri" w:eastAsia="Times New Roman" w:hAnsi="Calibri" w:cs="Calibri"/>
                <w:sz w:val="18"/>
                <w:szCs w:val="18"/>
              </w:rPr>
              <w:t>oznaczenie roku (numeru) i pozycji Dziennika Ustaw, w którym ustawa została opublikowana oraz oznaczenie przepisu ustawy będącego podstawą udzielenia pomocy (w kolejności: artykuł, ustęp, punkt, litera, tiret).</w:t>
            </w:r>
          </w:p>
          <w:p w:rsidR="00CD26CD" w:rsidRPr="00C05A87" w:rsidRDefault="00CD26CD" w:rsidP="00CD26CD">
            <w:pPr>
              <w:autoSpaceDN w:val="0"/>
              <w:adjustRightInd w:val="0"/>
              <w:spacing w:line="165" w:lineRule="exact"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:rsidR="00CD26CD" w:rsidRPr="00C05A87" w:rsidRDefault="00CD26CD" w:rsidP="00CD26CD">
            <w:pPr>
              <w:overflowPunct w:val="0"/>
              <w:autoSpaceDN w:val="0"/>
              <w:adjustRightInd w:val="0"/>
              <w:spacing w:line="238" w:lineRule="auto"/>
              <w:ind w:left="161" w:right="160"/>
              <w:rPr>
                <w:rFonts w:ascii="Calibri" w:eastAsia="Times New Roman" w:hAnsi="Calibri" w:cs="Calibri"/>
                <w:sz w:val="18"/>
                <w:szCs w:val="18"/>
                <w:u w:val="single"/>
              </w:rPr>
            </w:pPr>
            <w:r w:rsidRPr="00C05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Kol. 3b </w:t>
            </w:r>
            <w:r w:rsidRPr="00C05A87">
              <w:rPr>
                <w:rFonts w:ascii="Calibri" w:eastAsia="Times New Roman" w:hAnsi="Calibri" w:cs="Calibri"/>
                <w:sz w:val="18"/>
                <w:szCs w:val="18"/>
              </w:rPr>
              <w:t>Podstawa prawna – informacje szczegółowe – jeżeli podstawą udzielenia pomocy był akt wykonawczy</w:t>
            </w:r>
            <w:r w:rsidRPr="00C05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r w:rsidRPr="00C05A87">
              <w:rPr>
                <w:rFonts w:ascii="Calibri" w:eastAsia="Times New Roman" w:hAnsi="Calibri" w:cs="Calibri"/>
                <w:sz w:val="18"/>
                <w:szCs w:val="18"/>
              </w:rPr>
              <w:t>do ustawy, należy podać w następującej kolejności: nazwę organu wydającego akt, datę aktu i tytuł aktu oraz oznaczenie roku (numeru) i pozycji Dziennika Ustaw, w którym akt został opublikowany oraz przepis aktu wykonawczego będącego podstawą udzielenia pomocy (w kolejności: paragraf, ustęp, punkt, litera, tiret). Akt powinien być aktem wykonawczym do ustawy wskazanej w kol. 3a. W przypadku braku aktu wykonawczego będącego podstawą prawną udzielenia pomocy, należy wstawić określenie „brak”. Jeżeli podstawą udzielenia pomocy była decyzja, uchwała lub umowa, należy podać symbol określający ten akt; w przypadku decyzji – numer decyzji, w przypadku uchwały – numer uchwały, w przypadku umowy – numer, przedmiot oraz strony umowy. W przypadku braku decyzji, uchwały lub umowy będącej podstawą prawną udzielenia pomocy, należy wstawić określenie „brak”.</w:t>
            </w:r>
          </w:p>
        </w:tc>
      </w:tr>
      <w:tr w:rsidR="00CD26CD" w:rsidRPr="008943E2" w:rsidTr="00CD26CD">
        <w:tc>
          <w:tcPr>
            <w:tcW w:w="9288" w:type="dxa"/>
          </w:tcPr>
          <w:p w:rsidR="00CD26CD" w:rsidRPr="00C05A87" w:rsidRDefault="00CD26CD" w:rsidP="00F9120A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line="232" w:lineRule="exact"/>
              <w:ind w:left="360" w:hanging="218"/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  <w:r w:rsidRPr="00C05A87">
              <w:rPr>
                <w:rFonts w:ascii="Calibri" w:hAnsi="Calibri" w:cs="Calibri"/>
                <w:sz w:val="18"/>
                <w:szCs w:val="18"/>
                <w:u w:val="single"/>
              </w:rPr>
              <w:t>Forma pomocy</w:t>
            </w:r>
            <w:r w:rsidRPr="00C05A8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C05A87">
              <w:rPr>
                <w:rFonts w:ascii="Calibri" w:hAnsi="Calibri" w:cs="Calibri"/>
                <w:sz w:val="18"/>
                <w:szCs w:val="18"/>
              </w:rPr>
              <w:t>(kol. 4) – należy podać wyłącznie kod oznaczający właściwą formę pomocy.</w:t>
            </w:r>
          </w:p>
          <w:tbl>
            <w:tblPr>
              <w:tblW w:w="905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22"/>
              <w:gridCol w:w="835"/>
            </w:tblGrid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Forma pomocy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Kod</w:t>
                  </w:r>
                </w:p>
              </w:tc>
            </w:tr>
            <w:tr w:rsidR="00CD26CD" w:rsidRPr="008943E2" w:rsidTr="00D81D72">
              <w:trPr>
                <w:trHeight w:val="300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dotacja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A1.1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dopłaty do oprocentowania kredytów bankowych (bezpośrednio dla przedsiębiorców)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A1.2</w:t>
                  </w:r>
                </w:p>
              </w:tc>
            </w:tr>
            <w:tr w:rsidR="00CD26CD" w:rsidRPr="008943E2" w:rsidTr="00D81D72">
              <w:trPr>
                <w:trHeight w:val="67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inne wydatki związane z funkcjonowaniem jednostek budżetowych lub realizacją ich zadań statutowych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A1.3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refundacja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A1.4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rekompensata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A1.5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zwolnienie z podatku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lastRenderedPageBreak/>
                    <w:t>odliczenie od podatku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A2.2</w:t>
                  </w:r>
                </w:p>
              </w:tc>
            </w:tr>
            <w:tr w:rsidR="00CD26CD" w:rsidRPr="008943E2" w:rsidTr="00D81D72">
              <w:trPr>
                <w:trHeight w:val="363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obniżka lub zmniejszenie, powodujące obniżenie podstawy opodatkowania lub wysokości podatku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A2.3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obniżenie wysokości opłaty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A2.4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zwolnienie z opłaty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A2.5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zaniechanie poboru podatku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A2.6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zaniechanie poboru opłaty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A2.7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umorzenie zaległości podatkowej wraz z odsetkami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A2.8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umorzenie odsetek od zaległości podatkowej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A2.9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umorzenie opłaty (składki, wpłaty)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A2.10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umorzenie odsetek za zwłokę z tytułu opłaty (składki, wpłaty)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A2.11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umorzenie kar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A2.12</w:t>
                  </w:r>
                </w:p>
              </w:tc>
            </w:tr>
            <w:tr w:rsidR="00CD26CD" w:rsidRPr="008943E2" w:rsidTr="00D81D72">
              <w:trPr>
                <w:trHeight w:val="754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oddanie do korzystania mienia będącego własnością Skarbu Państwa albo jednostek samorządu terytorialnego lub ich związków na warunkach korzystniejszych dla przedsiębiorcy od oferowanych na rynku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A2.13</w:t>
                  </w:r>
                </w:p>
              </w:tc>
            </w:tr>
            <w:tr w:rsidR="00CD26CD" w:rsidRPr="008943E2" w:rsidTr="00D81D72">
              <w:trPr>
                <w:trHeight w:val="67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zbycie mienia będącego własnością Skarbu Państwa albo jednostek samorządu terytorialnego lub ich związków na warunkach korzystniejszych od oferowanych na rynku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A2.14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umorzenie kosztów egzekucyjnych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A2.15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jednorazowa amortyzacja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A2.16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umorzenie kosztów procesu sądowego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A2.17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wniesienie kapitału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B1.1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konwersja wierzytelności na akcje lub udziały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B2.1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pożyczka preferencyjna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C1.1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kredyt preferencyjny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C1.2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dopłaty do oprocentowania kredytów bankowych (dla banków)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C1.3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pożyczki warunkowo umorzone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C1.4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odroczenie terminu płatności podatku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C2.1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odroczenie terminu płatności zaległości podatkowej lub zaległości podatkowej wraz z odsetkami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C2.1.2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rozłożenie na raty płatności podatku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C2.2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rozłożenie na raty płatności zaległości podatkowej lub zaległości podatkowej wraz z odsetkami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C2.3.1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odroczenie terminu płatności opłaty (składki, wpłaty)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C2.4</w:t>
                  </w:r>
                </w:p>
              </w:tc>
            </w:tr>
            <w:tr w:rsidR="00CD26CD" w:rsidRPr="008943E2" w:rsidTr="00D81D72">
              <w:trPr>
                <w:trHeight w:val="660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odroczenie terminu płatności zaległej opłaty (składki, wpłaty) lub zaległej opłaty (składki, wpłaty) wraz z odsetkami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C2.4.1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rozłożenie na raty opłaty (składki, wpłaty)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C2.5</w:t>
                  </w:r>
                </w:p>
              </w:tc>
            </w:tr>
            <w:tr w:rsidR="00CD26CD" w:rsidRPr="008943E2" w:rsidTr="00D81D72">
              <w:trPr>
                <w:trHeight w:val="6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rozłożenie na raty płatności zaległej opłaty (składki, wpłaty) lub zaległej opłaty (składki, wpłaty) wraz z odsetkami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C2.5.1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odroczenie terminu płatności kary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C2.6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rozłożenie na raty kary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C2.7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rozłożenie na raty kosztów egzekucyjnych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C2.8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rozłożenie na raty odsetek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C2.9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odroczenie terminu płatności kosztów egzekucyjnych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C2.10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odroczenie terminu płatności odsetek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C2.11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lastRenderedPageBreak/>
                    <w:t>odroczenie terminu płatności kosztów procesu sądowego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C2.12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rozłożenie na raty kosztów procesu sądowego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C2.13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poręczenie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D1.1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gwarancja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D1.2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inne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E</w:t>
                  </w:r>
                </w:p>
              </w:tc>
            </w:tr>
          </w:tbl>
          <w:p w:rsidR="00CD26CD" w:rsidRPr="00C05A87" w:rsidRDefault="00CD26CD" w:rsidP="00CD26CD">
            <w:pPr>
              <w:autoSpaceDN w:val="0"/>
              <w:adjustRightInd w:val="0"/>
              <w:spacing w:line="232" w:lineRule="exact"/>
              <w:jc w:val="both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05A87">
              <w:rPr>
                <w:rFonts w:ascii="Calibri" w:eastAsia="Times New Roman" w:hAnsi="Calibri" w:cs="Calibri"/>
                <w:b/>
                <w:sz w:val="18"/>
                <w:szCs w:val="18"/>
              </w:rPr>
              <w:t>5.</w:t>
            </w:r>
            <w:r w:rsidRPr="00C05A87">
              <w:rPr>
                <w:rFonts w:ascii="Calibri" w:eastAsia="Times New Roman" w:hAnsi="Calibri" w:cs="Calibri"/>
                <w:sz w:val="18"/>
                <w:szCs w:val="18"/>
              </w:rPr>
              <w:t> Wartość otrzymanej pomocy publicznej lub pomocy de minimis (kol. 5a i 5b) - należy podać:</w:t>
            </w:r>
          </w:p>
          <w:p w:rsidR="00CD26CD" w:rsidRPr="00C05A87" w:rsidRDefault="00CD26CD" w:rsidP="00CD26CD">
            <w:pPr>
              <w:autoSpaceDN w:val="0"/>
              <w:adjustRightInd w:val="0"/>
              <w:spacing w:line="232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05A87">
              <w:rPr>
                <w:rFonts w:ascii="Calibri" w:eastAsia="Times New Roman" w:hAnsi="Calibri" w:cs="Calibri"/>
                <w:sz w:val="18"/>
                <w:szCs w:val="18"/>
              </w:rPr>
              <w:t xml:space="preserve">   a) wartość nominalną pomocy (jako całkowitą wielkość środków finansowych będących podstawą do obliczania wielkości udzielonej pomocy, np. kwota udzielonej pożyczki lub kwota odroczonego podatku) oraz</w:t>
            </w:r>
          </w:p>
          <w:p w:rsidR="00CD26CD" w:rsidRPr="00C05A87" w:rsidRDefault="00CD26CD" w:rsidP="00CD26CD">
            <w:pPr>
              <w:autoSpaceDN w:val="0"/>
              <w:adjustRightInd w:val="0"/>
              <w:spacing w:line="232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05A87">
              <w:rPr>
                <w:rFonts w:ascii="Calibri" w:eastAsia="Times New Roman" w:hAnsi="Calibri" w:cs="Calibri"/>
                <w:sz w:val="18"/>
                <w:szCs w:val="18"/>
              </w:rPr>
              <w:t xml:space="preserve">  b) wartość brutto (jako ekwiwalent dotacji brutto obliczony zgodnie z rozporządzeniem Rady Ministrów wydanym na podstawie art. 11 ust. 2  ustawy z dnia 30 kwietnia 2004 r. o postępowaniu w sprawach dotyczących pomocy publicznej oraz właściwymi przepisami unijnymi).</w:t>
            </w:r>
          </w:p>
        </w:tc>
      </w:tr>
      <w:tr w:rsidR="00CD26CD" w:rsidRPr="008943E2" w:rsidTr="00CD26CD">
        <w:tc>
          <w:tcPr>
            <w:tcW w:w="9288" w:type="dxa"/>
          </w:tcPr>
          <w:p w:rsidR="00CD26CD" w:rsidRPr="00C05A87" w:rsidRDefault="00CD26CD" w:rsidP="00CD26CD">
            <w:pPr>
              <w:overflowPunct w:val="0"/>
              <w:autoSpaceDN w:val="0"/>
              <w:adjustRightInd w:val="0"/>
              <w:spacing w:line="242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05A87">
              <w:rPr>
                <w:rFonts w:ascii="Calibri" w:eastAsia="Times New Roman" w:hAnsi="Calibri" w:cs="Calibri"/>
                <w:b/>
                <w:sz w:val="18"/>
                <w:szCs w:val="18"/>
              </w:rPr>
              <w:lastRenderedPageBreak/>
              <w:t>6.</w:t>
            </w:r>
            <w:r w:rsidRPr="00C05A87">
              <w:rPr>
                <w:rFonts w:ascii="Calibri" w:eastAsia="Times New Roman" w:hAnsi="Calibri" w:cs="Calibri"/>
                <w:sz w:val="18"/>
                <w:szCs w:val="18"/>
              </w:rPr>
              <w:t> Przeznaczenie pomocy publicznej (kol. 6) - należy podać kod wskazujący przeznaczenie otrzymanej pomocy według poniższej tabeli.</w:t>
            </w:r>
          </w:p>
          <w:tbl>
            <w:tblPr>
              <w:tblW w:w="905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080"/>
              <w:gridCol w:w="977"/>
            </w:tblGrid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Wyszczególnienie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Kod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</w:tr>
            <w:tr w:rsidR="00CD26CD" w:rsidRPr="008943E2" w:rsidTr="00D81D72">
              <w:trPr>
                <w:trHeight w:val="330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A. POMOC HORYZONTALNA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Pomoc na działalność badawczą, rozwojową i innowacyjną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projekty badawczo-rozwojowe: badania podstawowe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a1.1.1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projekty badawczo-rozwojowe: badania przemysłowe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a1.1.2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projekty badawczo-rozwojowe: eksperymentalne prace rozwojowe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a1.1.3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dla młodych innowacyjnych przedsiębiorstw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a1.2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techniczne studia wykonalności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a1.3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innowacje w obrębie procesów i innowacje organizacyjne w sektorze usług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a1.4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usługi doradcze w zakresie innowacji i usługi wsparcia innowacji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a1.5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tymczasowe zatrudnienie wysoko wykwalifikowanego personelu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a1.6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klastry innowacyjne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a1.7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pokrycie kosztów praw własności przemysłowej dla małych i średnich przedsiębiorstw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a1.8</w:t>
                  </w:r>
                </w:p>
              </w:tc>
            </w:tr>
            <w:tr w:rsidR="00CD26CD" w:rsidRPr="008943E2" w:rsidTr="00D81D72">
              <w:trPr>
                <w:trHeight w:val="330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Pomoc na ochronę środowiska</w:t>
                  </w:r>
                </w:p>
              </w:tc>
            </w:tr>
            <w:tr w:rsidR="00CD26CD" w:rsidRPr="008943E2" w:rsidTr="00D81D72">
              <w:trPr>
                <w:trHeight w:val="1128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inwestycyjna umożliwiająca przedsiębiorstwom dostosowanie do norm wspólnotowych (zgodnie z załącznikiem XII Traktatu o przystąpieniu Rzeczpospolitej Polskiej do Unii Europejskiej), zastosowanie norm surowszych niż normy wspólnotowe w zakresie ochrony środowiska lub podniesienie poziomu ochrony środowiska w przypadku braku norm wspólnotowych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a2.1</w:t>
                  </w:r>
                </w:p>
              </w:tc>
            </w:tr>
            <w:tr w:rsidR="00CD26CD" w:rsidRPr="008943E2" w:rsidTr="00D81D72">
              <w:trPr>
                <w:trHeight w:val="704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nabycie nowych środków transportu spełniających normy surowsze niż normy wspólnotowe lub podnoszących poziom ochrony środowiska w przypadku braku norm wspólnotowych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a2.2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wcześniejsze dostosowanie przedsiębiorstw do przyszłych norm wspólnotowych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a2.3</w:t>
                  </w:r>
                </w:p>
              </w:tc>
            </w:tr>
            <w:tr w:rsidR="00CD26CD" w:rsidRPr="008943E2" w:rsidTr="00D81D72">
              <w:trPr>
                <w:trHeight w:val="481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w obszarze ochrony środowiska na inwestycje zwiększające oszczędność energii, w tym pomoc operacyjna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a2.4</w:t>
                  </w:r>
                </w:p>
              </w:tc>
            </w:tr>
            <w:tr w:rsidR="00CD26CD" w:rsidRPr="008943E2" w:rsidTr="00D81D72">
              <w:trPr>
                <w:trHeight w:val="547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inwestycyjna w obszarze ochrony środowiska na układy kogeneracji o wysokiej sprawności, w tym pomoc operacyjna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a2.5</w:t>
                  </w:r>
                </w:p>
              </w:tc>
            </w:tr>
            <w:tr w:rsidR="00CD26CD" w:rsidRPr="008943E2" w:rsidTr="00D81D72">
              <w:trPr>
                <w:trHeight w:val="67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inwestycyjna w obszarze ochrony środowiska na propagowanie energii ze źródeł odnawialnych, w tym pomoc operacyjna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a2.6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badania środowiska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a2.7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ochronę środowiska w formie ulg podatkowych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a2.8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efektywne energetycznie ciepłownictwo komunalne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a2.9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gospodarowanie odpadami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a2.10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lastRenderedPageBreak/>
                    <w:t>pomoc na rekultywację zanieczyszczonych terenów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a2.11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relokację przedsiębiorstw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a2.12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dotycząca programów handlu uprawnieniami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a2.13</w:t>
                  </w:r>
                </w:p>
              </w:tc>
            </w:tr>
            <w:tr w:rsidR="00CD26CD" w:rsidRPr="008943E2" w:rsidTr="00D81D72">
              <w:trPr>
                <w:trHeight w:val="390"/>
              </w:trPr>
              <w:tc>
                <w:tcPr>
                  <w:tcW w:w="9057" w:type="dxa"/>
                  <w:gridSpan w:val="2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Pomoc inwestycyjna i na zatrudnienie dla małych i średnich przedsiębiorstw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inwestycyjna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a3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zatrudnienie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a4</w:t>
                  </w:r>
                </w:p>
              </w:tc>
            </w:tr>
            <w:tr w:rsidR="00CD26CD" w:rsidRPr="008943E2" w:rsidTr="00D81D72">
              <w:trPr>
                <w:trHeight w:val="720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Pomoc na usługi doradcze dla małych i średnich przedsiębiorstw oraz udział małych i średnich przedsiębiorstw w targach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usługi doradcze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a5</w:t>
                  </w:r>
                </w:p>
              </w:tc>
            </w:tr>
            <w:tr w:rsidR="00CD26CD" w:rsidRPr="008943E2" w:rsidTr="00D81D72">
              <w:trPr>
                <w:trHeight w:val="22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udział w targach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a6</w:t>
                  </w:r>
                </w:p>
              </w:tc>
            </w:tr>
            <w:tr w:rsidR="00CD26CD" w:rsidRPr="008943E2" w:rsidTr="00D81D72">
              <w:trPr>
                <w:trHeight w:val="540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Pomoc dla pracowników znajdujących się w szczególnie niekorzystnej sytuacji oraz pracowników niepełnosprawnych</w:t>
                  </w:r>
                </w:p>
              </w:tc>
            </w:tr>
            <w:tr w:rsidR="00CD26CD" w:rsidRPr="008943E2" w:rsidTr="00D81D72">
              <w:trPr>
                <w:trHeight w:val="548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w formie subsydiów płacowych na rekrutację pracowników znajdujących się w szczególnie niekorzystnej sytuacji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w formie subsydiów płacowych na zatrudnianie pracowników niepełnosprawnych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a12</w:t>
                  </w:r>
                </w:p>
              </w:tc>
            </w:tr>
            <w:tr w:rsidR="00CD26CD" w:rsidRPr="008943E2" w:rsidTr="00D81D72">
              <w:trPr>
                <w:trHeight w:val="634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rekompensatę dodatkowych kosztów związanych z zatrudnianiem pracowników niepełnosprawnych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a13</w:t>
                  </w:r>
                </w:p>
              </w:tc>
            </w:tr>
            <w:tr w:rsidR="00CD26CD" w:rsidRPr="008943E2" w:rsidTr="00D81D72">
              <w:trPr>
                <w:trHeight w:val="360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Pomoc szkoleniowa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szkolenia specjalistyczne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a14.1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szkolenia ogólne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a14.2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Pomoc na ratowanie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a15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Pomoc na restrukturyzację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a16</w:t>
                  </w:r>
                </w:p>
              </w:tc>
            </w:tr>
            <w:tr w:rsidR="00CD26CD" w:rsidRPr="008943E2" w:rsidTr="00D81D72">
              <w:trPr>
                <w:trHeight w:val="50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Pomoc udzielana na naprawienie szkód wyrządzonych przez klęski żywiołowe lub inne nadzwyczajne zdarzenia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a17</w:t>
                  </w:r>
                </w:p>
              </w:tc>
            </w:tr>
            <w:tr w:rsidR="00CD26CD" w:rsidRPr="008943E2" w:rsidTr="00D81D72">
              <w:trPr>
                <w:trHeight w:val="519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Pomoc udzielana na zapobieżenie lub likwidację poważnych zakłóceń w gospodarce o charakterze ponadsektorowym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a18</w:t>
                  </w:r>
                </w:p>
              </w:tc>
            </w:tr>
            <w:tr w:rsidR="00CD26CD" w:rsidRPr="008943E2" w:rsidTr="00D81D72">
              <w:trPr>
                <w:trHeight w:val="549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Pomoc udzielana na wsparcie krajowych przedsiębiorców działających w ramach przedsięwzięcia gospodarczego podejmowanego w interesie europejskim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a19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Pomoc na wspieranie kultury i zachowanie dziedzictwa kulturowego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a20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Pomoc o charakterze socjalnym dla indywidualnych konsumentów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Pomoc w formie kapitału podwyższonego ryzyka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a22</w:t>
                  </w:r>
                </w:p>
              </w:tc>
            </w:tr>
            <w:tr w:rsidR="00CD26CD" w:rsidRPr="008943E2" w:rsidTr="00D81D72">
              <w:trPr>
                <w:trHeight w:val="720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Pomoc przeznaczona na ułatwianie rozwoju niektórych działań gospodarczych lub niektórych regionów gospodarczych, o ile nie zmienia warunków wymiany handlowej w zakresie sprzecznym z rynkiem wewnętrznym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a23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Pomoc na rzecz małych przedsiębiorstw nowo utworzonych przez kobiety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a24</w:t>
                  </w:r>
                </w:p>
              </w:tc>
            </w:tr>
            <w:tr w:rsidR="00CD26CD" w:rsidRPr="008943E2" w:rsidTr="00D81D72">
              <w:trPr>
                <w:trHeight w:val="330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B. POMOC REGIONALNA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inwestycyjna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b1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zatrudnienie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b2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regionalna pomoc inwestycyjna na duże projekty inwestycyjne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b3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operacyjna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b4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dla nowo utworzonych małych przedsiębiorstw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b5</w:t>
                  </w:r>
                </w:p>
              </w:tc>
            </w:tr>
            <w:tr w:rsidR="00CD26CD" w:rsidRPr="008943E2" w:rsidTr="00D81D72">
              <w:trPr>
                <w:trHeight w:val="360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C. INNE PRZEZNACZENIE</w:t>
                  </w:r>
                </w:p>
              </w:tc>
            </w:tr>
            <w:tr w:rsidR="00CD26CD" w:rsidRPr="008943E2" w:rsidTr="00D81D72">
              <w:trPr>
                <w:trHeight w:val="482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stanowiąca rekompensatę za realizację usług świadczonych w ogólnym interesie gospodarczym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c5</w:t>
                  </w:r>
                </w:p>
              </w:tc>
            </w:tr>
            <w:tr w:rsidR="00CD26CD" w:rsidRPr="008943E2" w:rsidTr="00D81D72">
              <w:trPr>
                <w:trHeight w:val="27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</w:t>
                  </w:r>
                  <w:r w:rsidRPr="00C05A87"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</w:rPr>
                    <w:t xml:space="preserve"> de minimis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e1</w:t>
                  </w:r>
                </w:p>
              </w:tc>
            </w:tr>
            <w:tr w:rsidR="00CD26CD" w:rsidRPr="008943E2" w:rsidTr="00D81D72">
              <w:trPr>
                <w:trHeight w:val="708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lastRenderedPageBreak/>
                    <w:t xml:space="preserve">pomoc </w:t>
                  </w:r>
                  <w:r w:rsidRPr="00C05A87"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</w:rPr>
                    <w:t>de minimis</w:t>
                  </w: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w sektorze transportu drogowego udzielana zgodnie z rozporządzeniem Komisji nr 1998/2006 oraz pomoc </w:t>
                  </w:r>
                  <w:r w:rsidRPr="00C05A87"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</w:rPr>
                    <w:t>de minimis</w:t>
                  </w: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w sektorze transportu drogowego towarów udzielana zgodnie z rozporządzeniem Komisji</w:t>
                  </w: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nr 1407/2013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e1t</w:t>
                  </w:r>
                </w:p>
              </w:tc>
            </w:tr>
            <w:tr w:rsidR="00CD26CD" w:rsidRPr="008943E2" w:rsidTr="00D81D72">
              <w:trPr>
                <w:trHeight w:val="447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pomoc </w:t>
                  </w:r>
                  <w:r w:rsidRPr="00C05A87"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</w:rPr>
                    <w:t>de minimis</w:t>
                  </w: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stanowiąca rekompensatę za realizację usług świadczonych w ogólnym interesie gospodarczym udzielana zgodnie z rozporządzeniem Komisji nr 360/2012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e1c</w:t>
                  </w:r>
                </w:p>
              </w:tc>
            </w:tr>
            <w:tr w:rsidR="00CD26CD" w:rsidRPr="008943E2" w:rsidTr="00D81D72">
              <w:trPr>
                <w:trHeight w:val="223"/>
              </w:trPr>
              <w:tc>
                <w:tcPr>
                  <w:tcW w:w="9057" w:type="dxa"/>
                  <w:gridSpan w:val="2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D. POMOC W SEKTORACH - przeznaczenia szczególne</w:t>
                  </w:r>
                </w:p>
              </w:tc>
            </w:tr>
            <w:tr w:rsidR="00CD26CD" w:rsidRPr="008943E2" w:rsidTr="00D81D72">
              <w:trPr>
                <w:trHeight w:val="188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SEKTOR BUDOWNICTWA OKRĘTOWEGO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przedsięwzięcia innowacyjne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d2.1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związana z kredytami eksportowymi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d2.2</w:t>
                  </w:r>
                </w:p>
              </w:tc>
            </w:tr>
            <w:tr w:rsidR="00CD26CD" w:rsidRPr="008943E2" w:rsidTr="00D81D72">
              <w:trPr>
                <w:trHeight w:val="21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rozwój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d2.3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całkowite zaprzestanie prowadzenia działalności przez przedsiębiorcę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d2.4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częściowe zaprzestanie prowadzenia działalności przez przedsiębiorcę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d2.5</w:t>
                  </w:r>
                </w:p>
              </w:tc>
            </w:tr>
            <w:tr w:rsidR="00CD26CD" w:rsidRPr="008943E2" w:rsidTr="00D81D72">
              <w:trPr>
                <w:trHeight w:val="232"/>
              </w:trPr>
              <w:tc>
                <w:tcPr>
                  <w:tcW w:w="9057" w:type="dxa"/>
                  <w:gridSpan w:val="2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SEKTOR GÓRNICTWA WĘGLA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pokrycie kosztów nadzwyczajnych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d3.1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pokrycie kosztów produkcji bieżącej dla jednostek objętych planem likwidacji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d3.2</w:t>
                  </w:r>
                </w:p>
              </w:tc>
            </w:tr>
            <w:tr w:rsidR="00CD26CD" w:rsidRPr="008943E2" w:rsidTr="00D81D72">
              <w:trPr>
                <w:trHeight w:val="427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pokrycie kosztów produkcji bieżącej dla jednostek objętych planem dostępu do zasobów węgla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d3.3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inwestycje początkowe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d3.4</w:t>
                  </w:r>
                </w:p>
              </w:tc>
            </w:tr>
            <w:tr w:rsidR="00CD26CD" w:rsidRPr="008943E2" w:rsidTr="00D81D72">
              <w:trPr>
                <w:trHeight w:val="185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SEKTOR TRANSPORTU</w:t>
                  </w:r>
                </w:p>
              </w:tc>
            </w:tr>
            <w:tr w:rsidR="00CD26CD" w:rsidRPr="008943E2" w:rsidTr="00D81D72">
              <w:trPr>
                <w:trHeight w:val="205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ŻEGLUGA MORSKA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inwestycyjna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d4.1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poprawę konkurencyjności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d4.2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repatriację marynarzy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d4.3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wsparcie żeglugi bliskiego zasięgu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d4.4</w:t>
                  </w:r>
                </w:p>
              </w:tc>
            </w:tr>
            <w:tr w:rsidR="00CD26CD" w:rsidRPr="008943E2" w:rsidTr="00D81D72">
              <w:trPr>
                <w:trHeight w:val="255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LOTNICTWO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budowę infrastruktury portu lotniczego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d5.1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usługi portu lotniczego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d5.2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dla przewoźników na rozpoczęcie działalności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d5.3</w:t>
                  </w:r>
                </w:p>
              </w:tc>
            </w:tr>
            <w:tr w:rsidR="00CD26CD" w:rsidRPr="008943E2" w:rsidTr="00D81D72">
              <w:trPr>
                <w:trHeight w:val="189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SEKTOR KOLEJOWY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regionalna w celu zakupu lub modernizacji taboru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d6.1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w celu anulowania długów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d6.2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koordynację transportu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d6.3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TRANSPORT MULTIMODALNY I INTERMODALNY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d7</w:t>
                  </w:r>
                </w:p>
              </w:tc>
            </w:tr>
            <w:tr w:rsidR="00CD26CD" w:rsidRPr="008943E2" w:rsidTr="00D81D72">
              <w:trPr>
                <w:trHeight w:val="227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INNA POMOC W SEKTORZE TRANSPORTU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t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SEKTOR ENERGETYKI</w:t>
                  </w:r>
                </w:p>
              </w:tc>
              <w:tc>
                <w:tcPr>
                  <w:tcW w:w="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d8</w:t>
                  </w:r>
                </w:p>
              </w:tc>
            </w:tr>
            <w:tr w:rsidR="00CD26CD" w:rsidRPr="008943E2" w:rsidTr="00D81D72">
              <w:trPr>
                <w:trHeight w:val="365"/>
              </w:trPr>
              <w:tc>
                <w:tcPr>
                  <w:tcW w:w="80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pokrycie</w:t>
                  </w:r>
                  <w:r w:rsidRPr="00C05A87"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kosztów powstałych</w:t>
                  </w:r>
                  <w:r w:rsidRPr="00C05A87"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u wytwórców w związku z przedterminowym</w:t>
                  </w:r>
                  <w:r w:rsidRPr="00C05A87"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rozwiązaniem umów długoterminowych</w:t>
                  </w:r>
                  <w:r w:rsidRPr="00C05A87"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sprzedaży mocy i energii elektrycznej</w:t>
                  </w:r>
                </w:p>
              </w:tc>
              <w:tc>
                <w:tcPr>
                  <w:tcW w:w="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:rsidR="00CD26CD" w:rsidRPr="00C05A87" w:rsidRDefault="00CD26CD" w:rsidP="00D81D72">
                  <w:pPr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SEKTOR KINEMATOGRAFII</w:t>
                  </w:r>
                </w:p>
              </w:tc>
              <w:tc>
                <w:tcPr>
                  <w:tcW w:w="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d9</w:t>
                  </w:r>
                </w:p>
              </w:tc>
            </w:tr>
            <w:tr w:rsidR="00CD26CD" w:rsidRPr="008943E2" w:rsidTr="00D81D72">
              <w:trPr>
                <w:trHeight w:val="221"/>
              </w:trPr>
              <w:tc>
                <w:tcPr>
                  <w:tcW w:w="80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dotycząca kinematografii i innych przedsięwzięć audio-wizualnych</w:t>
                  </w:r>
                </w:p>
              </w:tc>
              <w:tc>
                <w:tcPr>
                  <w:tcW w:w="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:rsidR="00CD26CD" w:rsidRPr="00C05A87" w:rsidRDefault="00CD26CD" w:rsidP="00D81D72">
                  <w:pPr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SEKTOR TELEKOMUNIKACYJNY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d10</w:t>
                  </w:r>
                </w:p>
              </w:tc>
            </w:tr>
          </w:tbl>
          <w:p w:rsidR="00CD26CD" w:rsidRPr="00C05A87" w:rsidRDefault="00CD26CD" w:rsidP="00CD26CD">
            <w:pPr>
              <w:overflowPunct w:val="0"/>
              <w:autoSpaceDN w:val="0"/>
              <w:adjustRightInd w:val="0"/>
              <w:spacing w:line="242" w:lineRule="auto"/>
              <w:ind w:right="36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</w:tbl>
    <w:p w:rsidR="00C75643" w:rsidRDefault="00C75643" w:rsidP="005361CE">
      <w:pPr>
        <w:tabs>
          <w:tab w:val="left" w:pos="5954"/>
        </w:tabs>
        <w:suppressAutoHyphens w:val="0"/>
        <w:autoSpaceDE/>
        <w:ind w:right="-2"/>
        <w:rPr>
          <w:sz w:val="24"/>
          <w:szCs w:val="24"/>
          <w:lang w:eastAsia="pl-PL"/>
        </w:rPr>
      </w:pPr>
    </w:p>
    <w:sectPr w:rsidR="00C75643" w:rsidSect="000E2C4E">
      <w:footerReference w:type="default" r:id="rId14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D15" w:rsidRDefault="00772D15">
      <w:pPr>
        <w:widowControl/>
        <w:suppressAutoHyphens w:val="0"/>
        <w:autoSpaceDE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separator/>
      </w:r>
    </w:p>
  </w:endnote>
  <w:endnote w:type="continuationSeparator" w:id="0">
    <w:p w:rsidR="00772D15" w:rsidRDefault="00772D15">
      <w:pPr>
        <w:widowControl/>
        <w:suppressAutoHyphens w:val="0"/>
        <w:autoSpaceDE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454" w:rsidRDefault="006A34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5109352"/>
      <w:docPartObj>
        <w:docPartGallery w:val="Page Numbers (Bottom of Page)"/>
        <w:docPartUnique/>
      </w:docPartObj>
    </w:sdtPr>
    <w:sdtEndPr/>
    <w:sdtContent>
      <w:p w:rsidR="006A3454" w:rsidRDefault="006A34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61E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454" w:rsidRDefault="006A3454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0870345"/>
      <w:docPartObj>
        <w:docPartGallery w:val="Page Numbers (Bottom of Page)"/>
        <w:docPartUnique/>
      </w:docPartObj>
    </w:sdtPr>
    <w:sdtEndPr/>
    <w:sdtContent>
      <w:p w:rsidR="00E6222C" w:rsidRPr="00555323" w:rsidRDefault="00E6222C">
        <w:pPr>
          <w:pStyle w:val="Stopka"/>
          <w:jc w:val="center"/>
        </w:pPr>
        <w:r w:rsidRPr="00555323">
          <w:fldChar w:fldCharType="begin"/>
        </w:r>
        <w:r w:rsidRPr="00555323">
          <w:instrText>PAGE   \* MERGEFORMAT</w:instrText>
        </w:r>
        <w:r w:rsidRPr="00555323">
          <w:fldChar w:fldCharType="separate"/>
        </w:r>
        <w:r w:rsidR="005C761E">
          <w:rPr>
            <w:noProof/>
          </w:rPr>
          <w:t>13</w:t>
        </w:r>
        <w:r w:rsidRPr="00555323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D15" w:rsidRDefault="00772D15">
      <w:pPr>
        <w:widowControl/>
        <w:suppressAutoHyphens w:val="0"/>
        <w:autoSpaceDE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separator/>
      </w:r>
    </w:p>
  </w:footnote>
  <w:footnote w:type="continuationSeparator" w:id="0">
    <w:p w:rsidR="00772D15" w:rsidRDefault="00772D15">
      <w:pPr>
        <w:widowControl/>
        <w:suppressAutoHyphens w:val="0"/>
        <w:autoSpaceDE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454" w:rsidRDefault="006A34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22C" w:rsidRDefault="00E6222C">
    <w:pPr>
      <w:pStyle w:val="Nagwek"/>
    </w:pPr>
  </w:p>
  <w:p w:rsidR="00E6222C" w:rsidRDefault="00E6222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454" w:rsidRDefault="006A34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RTF_Num 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1E1F"/>
    <w:multiLevelType w:val="hybridMultilevel"/>
    <w:tmpl w:val="00006E5D"/>
    <w:lvl w:ilvl="0" w:tplc="00001A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63CB"/>
    <w:multiLevelType w:val="hybridMultilevel"/>
    <w:tmpl w:val="E8662432"/>
    <w:lvl w:ilvl="0" w:tplc="00007F9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66BB"/>
    <w:multiLevelType w:val="hybridMultilevel"/>
    <w:tmpl w:val="0000428B"/>
    <w:lvl w:ilvl="0" w:tplc="000026A6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767D"/>
    <w:multiLevelType w:val="hybridMultilevel"/>
    <w:tmpl w:val="00004509"/>
    <w:lvl w:ilvl="0" w:tplc="0000123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B25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7FF5"/>
    <w:multiLevelType w:val="hybridMultilevel"/>
    <w:tmpl w:val="00004E45"/>
    <w:lvl w:ilvl="0" w:tplc="0000323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1F12DE9"/>
    <w:multiLevelType w:val="multilevel"/>
    <w:tmpl w:val="4356A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6353FEC"/>
    <w:multiLevelType w:val="hybridMultilevel"/>
    <w:tmpl w:val="E0FA95F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0856785B"/>
    <w:multiLevelType w:val="hybridMultilevel"/>
    <w:tmpl w:val="22C8A12E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D01037B"/>
    <w:multiLevelType w:val="hybridMultilevel"/>
    <w:tmpl w:val="9094F95E"/>
    <w:lvl w:ilvl="0" w:tplc="33C2F1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F557145"/>
    <w:multiLevelType w:val="hybridMultilevel"/>
    <w:tmpl w:val="4C6A0EA8"/>
    <w:lvl w:ilvl="0" w:tplc="9D16F92A">
      <w:start w:val="2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10F13C7"/>
    <w:multiLevelType w:val="hybridMultilevel"/>
    <w:tmpl w:val="125A6CAA"/>
    <w:lvl w:ilvl="0" w:tplc="AD3A1F1E">
      <w:start w:val="2"/>
      <w:numFmt w:val="lowerLetter"/>
      <w:lvlText w:val="%1)"/>
      <w:lvlJc w:val="left"/>
      <w:pPr>
        <w:tabs>
          <w:tab w:val="num" w:pos="495"/>
        </w:tabs>
        <w:ind w:left="495" w:hanging="43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2591D79"/>
    <w:multiLevelType w:val="hybridMultilevel"/>
    <w:tmpl w:val="00A89B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22E1E"/>
    <w:multiLevelType w:val="hybridMultilevel"/>
    <w:tmpl w:val="101EA26A"/>
    <w:lvl w:ilvl="0" w:tplc="CA141252">
      <w:start w:val="2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DAB704F"/>
    <w:multiLevelType w:val="hybridMultilevel"/>
    <w:tmpl w:val="9896535A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397" w:hanging="39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1112F4C"/>
    <w:multiLevelType w:val="hybridMultilevel"/>
    <w:tmpl w:val="49B8A66A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7AD49DF"/>
    <w:multiLevelType w:val="multilevel"/>
    <w:tmpl w:val="81ECC11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3DC422F"/>
    <w:multiLevelType w:val="hybridMultilevel"/>
    <w:tmpl w:val="470860FE"/>
    <w:lvl w:ilvl="0" w:tplc="AEA8E2B8">
      <w:start w:val="1"/>
      <w:numFmt w:val="bullet"/>
      <w:lvlText w:val=""/>
      <w:lvlJc w:val="center"/>
      <w:pPr>
        <w:ind w:left="257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8" w15:restartNumberingAfterBreak="0">
    <w:nsid w:val="34B833A4"/>
    <w:multiLevelType w:val="hybridMultilevel"/>
    <w:tmpl w:val="AA785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D3BF2"/>
    <w:multiLevelType w:val="hybridMultilevel"/>
    <w:tmpl w:val="09542988"/>
    <w:lvl w:ilvl="0" w:tplc="AEA8E2B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D71F2"/>
    <w:multiLevelType w:val="hybridMultilevel"/>
    <w:tmpl w:val="5C56AD4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BB41E46"/>
    <w:multiLevelType w:val="hybridMultilevel"/>
    <w:tmpl w:val="4E268AC6"/>
    <w:lvl w:ilvl="0" w:tplc="AD3A1F1E">
      <w:start w:val="2"/>
      <w:numFmt w:val="lowerLetter"/>
      <w:lvlText w:val="%1)"/>
      <w:lvlJc w:val="left"/>
      <w:pPr>
        <w:tabs>
          <w:tab w:val="num" w:pos="495"/>
        </w:tabs>
        <w:ind w:left="495" w:hanging="43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0EF639F"/>
    <w:multiLevelType w:val="hybridMultilevel"/>
    <w:tmpl w:val="A0B83894"/>
    <w:lvl w:ilvl="0" w:tplc="AB3215C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90947"/>
    <w:multiLevelType w:val="hybridMultilevel"/>
    <w:tmpl w:val="0ECE45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4E00EB6"/>
    <w:multiLevelType w:val="hybridMultilevel"/>
    <w:tmpl w:val="3C54C206"/>
    <w:lvl w:ilvl="0" w:tplc="4F503A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631EDD"/>
    <w:multiLevelType w:val="multilevel"/>
    <w:tmpl w:val="154EB8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4EA66B29"/>
    <w:multiLevelType w:val="hybridMultilevel"/>
    <w:tmpl w:val="D90C5FD4"/>
    <w:lvl w:ilvl="0" w:tplc="0FB884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3123B"/>
    <w:multiLevelType w:val="multilevel"/>
    <w:tmpl w:val="FB0C87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2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07859A5"/>
    <w:multiLevelType w:val="hybridMultilevel"/>
    <w:tmpl w:val="FE6618B2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>
      <w:start w:val="4"/>
      <w:numFmt w:val="decimal"/>
      <w:lvlText w:val="%3."/>
      <w:lvlJc w:val="left"/>
      <w:pPr>
        <w:tabs>
          <w:tab w:val="num" w:pos="2434"/>
        </w:tabs>
        <w:ind w:left="2434" w:hanging="454"/>
      </w:pPr>
      <w:rPr>
        <w:rFonts w:cs="Times New Roman" w:hint="default"/>
        <w:b w:val="0"/>
        <w:i w:val="0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>
      <w:start w:val="7"/>
      <w:numFmt w:val="decimal"/>
      <w:lvlText w:val="%5."/>
      <w:lvlJc w:val="left"/>
      <w:pPr>
        <w:tabs>
          <w:tab w:val="num" w:pos="3977"/>
        </w:tabs>
        <w:ind w:left="3977" w:hanging="737"/>
      </w:pPr>
      <w:rPr>
        <w:rFonts w:cs="Times New Roman"/>
        <w:b w:val="0"/>
        <w:i w:val="0"/>
        <w:sz w:val="24"/>
      </w:rPr>
    </w:lvl>
    <w:lvl w:ilvl="5" w:tplc="EEC49E74">
      <w:start w:val="1"/>
      <w:numFmt w:val="lowerLetter"/>
      <w:lvlText w:val="%6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2816129"/>
    <w:multiLevelType w:val="hybridMultilevel"/>
    <w:tmpl w:val="49B8A66A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3617A22"/>
    <w:multiLevelType w:val="hybridMultilevel"/>
    <w:tmpl w:val="0E80A0E6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397" w:hanging="39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40A413A"/>
    <w:multiLevelType w:val="hybridMultilevel"/>
    <w:tmpl w:val="48A2E2D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5C104F1"/>
    <w:multiLevelType w:val="hybridMultilevel"/>
    <w:tmpl w:val="732E07DC"/>
    <w:lvl w:ilvl="0" w:tplc="0166F514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3" w15:restartNumberingAfterBreak="0">
    <w:nsid w:val="56862B26"/>
    <w:multiLevelType w:val="hybridMultilevel"/>
    <w:tmpl w:val="38543708"/>
    <w:lvl w:ilvl="0" w:tplc="3488B3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8F7E8B"/>
    <w:multiLevelType w:val="hybridMultilevel"/>
    <w:tmpl w:val="C0564D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D10FE3"/>
    <w:multiLevelType w:val="hybridMultilevel"/>
    <w:tmpl w:val="CD2A762E"/>
    <w:lvl w:ilvl="0" w:tplc="0D363E48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6" w15:restartNumberingAfterBreak="0">
    <w:nsid w:val="58D65473"/>
    <w:multiLevelType w:val="hybridMultilevel"/>
    <w:tmpl w:val="267CCD74"/>
    <w:lvl w:ilvl="0" w:tplc="AEA8E2B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732C1B"/>
    <w:multiLevelType w:val="hybridMultilevel"/>
    <w:tmpl w:val="89D8A5A4"/>
    <w:lvl w:ilvl="0" w:tplc="04150017">
      <w:start w:val="1"/>
      <w:numFmt w:val="lowerLetter"/>
      <w:lvlText w:val="%1)"/>
      <w:lvlJc w:val="left"/>
      <w:pPr>
        <w:ind w:left="1076" w:hanging="360"/>
      </w:pPr>
    </w:lvl>
    <w:lvl w:ilvl="1" w:tplc="04150017">
      <w:start w:val="1"/>
      <w:numFmt w:val="lowerLetter"/>
      <w:lvlText w:val="%2)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38" w15:restartNumberingAfterBreak="0">
    <w:nsid w:val="5B273944"/>
    <w:multiLevelType w:val="hybridMultilevel"/>
    <w:tmpl w:val="668802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B744796"/>
    <w:multiLevelType w:val="hybridMultilevel"/>
    <w:tmpl w:val="4816E8E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9F0C9C"/>
    <w:multiLevelType w:val="hybridMultilevel"/>
    <w:tmpl w:val="E78477FC"/>
    <w:lvl w:ilvl="0" w:tplc="04150011">
      <w:start w:val="1"/>
      <w:numFmt w:val="decimal"/>
      <w:lvlText w:val="%1)"/>
      <w:lvlJc w:val="left"/>
      <w:pPr>
        <w:tabs>
          <w:tab w:val="num" w:pos="180"/>
        </w:tabs>
        <w:ind w:left="577" w:hanging="397"/>
      </w:pPr>
      <w:rPr>
        <w:rFonts w:cs="Times New Roman"/>
      </w:rPr>
    </w:lvl>
    <w:lvl w:ilvl="1" w:tplc="B1F81D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F0D490E"/>
    <w:multiLevelType w:val="hybridMultilevel"/>
    <w:tmpl w:val="B8C04A56"/>
    <w:lvl w:ilvl="0" w:tplc="CDD02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6162E2"/>
    <w:multiLevelType w:val="hybridMultilevel"/>
    <w:tmpl w:val="510E1528"/>
    <w:lvl w:ilvl="0" w:tplc="1CE4A898">
      <w:start w:val="1"/>
      <w:numFmt w:val="decimal"/>
      <w:lvlText w:val="%1)"/>
      <w:lvlJc w:val="left"/>
      <w:pPr>
        <w:tabs>
          <w:tab w:val="num" w:pos="283"/>
        </w:tabs>
        <w:ind w:left="680" w:hanging="39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463"/>
        </w:tabs>
        <w:ind w:left="46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183"/>
        </w:tabs>
        <w:ind w:left="1183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03"/>
        </w:tabs>
        <w:ind w:left="1903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623"/>
        </w:tabs>
        <w:ind w:left="2623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343"/>
        </w:tabs>
        <w:ind w:left="3343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063"/>
        </w:tabs>
        <w:ind w:left="4063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783"/>
        </w:tabs>
        <w:ind w:left="4783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03"/>
        </w:tabs>
        <w:ind w:left="5503" w:hanging="360"/>
      </w:pPr>
      <w:rPr>
        <w:rFonts w:cs="Times New Roman"/>
      </w:rPr>
    </w:lvl>
  </w:abstractNum>
  <w:abstractNum w:abstractNumId="43" w15:restartNumberingAfterBreak="0">
    <w:nsid w:val="622B5F10"/>
    <w:multiLevelType w:val="multilevel"/>
    <w:tmpl w:val="5448D9B0"/>
    <w:lvl w:ilvl="0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634D4530"/>
    <w:multiLevelType w:val="hybridMultilevel"/>
    <w:tmpl w:val="10EC783A"/>
    <w:lvl w:ilvl="0" w:tplc="FDD6B5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EC0054"/>
    <w:multiLevelType w:val="hybridMultilevel"/>
    <w:tmpl w:val="0E80A0E6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1248" w:hanging="39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66727B3C"/>
    <w:multiLevelType w:val="hybridMultilevel"/>
    <w:tmpl w:val="9094F95E"/>
    <w:lvl w:ilvl="0" w:tplc="33C2F1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9B34BCB"/>
    <w:multiLevelType w:val="hybridMultilevel"/>
    <w:tmpl w:val="C4C41DBE"/>
    <w:lvl w:ilvl="0" w:tplc="A63A98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5A3495"/>
    <w:multiLevelType w:val="hybridMultilevel"/>
    <w:tmpl w:val="49B8A66A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6FE57FAB"/>
    <w:multiLevelType w:val="hybridMultilevel"/>
    <w:tmpl w:val="0DA8647C"/>
    <w:lvl w:ilvl="0" w:tplc="C24A1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5D6D7D"/>
    <w:multiLevelType w:val="hybridMultilevel"/>
    <w:tmpl w:val="0BF2A22E"/>
    <w:lvl w:ilvl="0" w:tplc="D1C2A9E4">
      <w:start w:val="1"/>
      <w:numFmt w:val="bullet"/>
      <w:lvlText w:val=""/>
      <w:lvlJc w:val="left"/>
      <w:pPr>
        <w:tabs>
          <w:tab w:val="num" w:pos="697"/>
        </w:tabs>
        <w:ind w:left="697" w:firstLine="210"/>
      </w:pPr>
      <w:rPr>
        <w:rFonts w:ascii="Symbol" w:hAnsi="Symbol" w:hint="default"/>
        <w:color w:val="auto"/>
      </w:rPr>
    </w:lvl>
    <w:lvl w:ilvl="1" w:tplc="3CBA0C1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29A5D5A"/>
    <w:multiLevelType w:val="hybridMultilevel"/>
    <w:tmpl w:val="CD4A46E2"/>
    <w:lvl w:ilvl="0" w:tplc="CDD02B14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2" w15:restartNumberingAfterBreak="0">
    <w:nsid w:val="72C966BC"/>
    <w:multiLevelType w:val="hybridMultilevel"/>
    <w:tmpl w:val="0E80A0E6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1248" w:hanging="39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6EC1404"/>
    <w:multiLevelType w:val="hybridMultilevel"/>
    <w:tmpl w:val="5B5655A8"/>
    <w:lvl w:ilvl="0" w:tplc="04C42CD8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79423BE3"/>
    <w:multiLevelType w:val="hybridMultilevel"/>
    <w:tmpl w:val="466E5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1F4951"/>
    <w:multiLevelType w:val="hybridMultilevel"/>
    <w:tmpl w:val="9094F95E"/>
    <w:lvl w:ilvl="0" w:tplc="33C2F1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8"/>
  </w:num>
  <w:num w:numId="2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</w:num>
  <w:num w:numId="15">
    <w:abstractNumId w:val="6"/>
  </w:num>
  <w:num w:numId="16">
    <w:abstractNumId w:val="11"/>
  </w:num>
  <w:num w:numId="17">
    <w:abstractNumId w:val="3"/>
  </w:num>
  <w:num w:numId="18">
    <w:abstractNumId w:val="4"/>
  </w:num>
  <w:num w:numId="19">
    <w:abstractNumId w:val="1"/>
  </w:num>
  <w:num w:numId="20">
    <w:abstractNumId w:val="2"/>
  </w:num>
  <w:num w:numId="21">
    <w:abstractNumId w:val="5"/>
  </w:num>
  <w:num w:numId="22">
    <w:abstractNumId w:val="35"/>
  </w:num>
  <w:num w:numId="23">
    <w:abstractNumId w:val="39"/>
  </w:num>
  <w:num w:numId="24">
    <w:abstractNumId w:val="51"/>
  </w:num>
  <w:num w:numId="25">
    <w:abstractNumId w:val="17"/>
  </w:num>
  <w:num w:numId="26">
    <w:abstractNumId w:val="36"/>
  </w:num>
  <w:num w:numId="27">
    <w:abstractNumId w:val="21"/>
  </w:num>
  <w:num w:numId="28">
    <w:abstractNumId w:val="12"/>
  </w:num>
  <w:num w:numId="29">
    <w:abstractNumId w:val="37"/>
  </w:num>
  <w:num w:numId="30">
    <w:abstractNumId w:val="31"/>
  </w:num>
  <w:num w:numId="31">
    <w:abstractNumId w:val="34"/>
  </w:num>
  <w:num w:numId="32">
    <w:abstractNumId w:val="26"/>
  </w:num>
  <w:num w:numId="33">
    <w:abstractNumId w:val="24"/>
  </w:num>
  <w:num w:numId="34">
    <w:abstractNumId w:val="47"/>
  </w:num>
  <w:num w:numId="35">
    <w:abstractNumId w:val="33"/>
  </w:num>
  <w:num w:numId="36">
    <w:abstractNumId w:val="18"/>
  </w:num>
  <w:num w:numId="37">
    <w:abstractNumId w:val="44"/>
  </w:num>
  <w:num w:numId="38">
    <w:abstractNumId w:val="19"/>
  </w:num>
  <w:num w:numId="39">
    <w:abstractNumId w:val="54"/>
  </w:num>
  <w:num w:numId="40">
    <w:abstractNumId w:val="43"/>
  </w:num>
  <w:num w:numId="41">
    <w:abstractNumId w:val="41"/>
  </w:num>
  <w:num w:numId="42">
    <w:abstractNumId w:val="38"/>
  </w:num>
  <w:num w:numId="43">
    <w:abstractNumId w:val="25"/>
  </w:num>
  <w:num w:numId="44">
    <w:abstractNumId w:val="32"/>
  </w:num>
  <w:num w:numId="45">
    <w:abstractNumId w:val="30"/>
  </w:num>
  <w:num w:numId="46">
    <w:abstractNumId w:val="48"/>
  </w:num>
  <w:num w:numId="47">
    <w:abstractNumId w:val="9"/>
  </w:num>
  <w:num w:numId="48">
    <w:abstractNumId w:val="8"/>
  </w:num>
  <w:num w:numId="49">
    <w:abstractNumId w:val="14"/>
  </w:num>
  <w:num w:numId="50">
    <w:abstractNumId w:val="29"/>
  </w:num>
  <w:num w:numId="51">
    <w:abstractNumId w:val="46"/>
  </w:num>
  <w:num w:numId="52">
    <w:abstractNumId w:val="7"/>
  </w:num>
  <w:num w:numId="53">
    <w:abstractNumId w:val="49"/>
  </w:num>
  <w:num w:numId="54">
    <w:abstractNumId w:val="23"/>
  </w:num>
  <w:num w:numId="55">
    <w:abstractNumId w:val="20"/>
  </w:num>
  <w:num w:numId="56">
    <w:abstractNumId w:val="52"/>
  </w:num>
  <w:num w:numId="57">
    <w:abstractNumId w:val="2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A1"/>
    <w:rsid w:val="00003D97"/>
    <w:rsid w:val="000072D8"/>
    <w:rsid w:val="00011EB1"/>
    <w:rsid w:val="00012155"/>
    <w:rsid w:val="00014027"/>
    <w:rsid w:val="00022079"/>
    <w:rsid w:val="00024BBB"/>
    <w:rsid w:val="00025855"/>
    <w:rsid w:val="0002635A"/>
    <w:rsid w:val="0002675F"/>
    <w:rsid w:val="00030C5B"/>
    <w:rsid w:val="000316B7"/>
    <w:rsid w:val="000340CB"/>
    <w:rsid w:val="000362EA"/>
    <w:rsid w:val="00037E51"/>
    <w:rsid w:val="00041FF9"/>
    <w:rsid w:val="000438FA"/>
    <w:rsid w:val="00043B93"/>
    <w:rsid w:val="0004442B"/>
    <w:rsid w:val="000450D0"/>
    <w:rsid w:val="00045CD8"/>
    <w:rsid w:val="00046D36"/>
    <w:rsid w:val="00047F80"/>
    <w:rsid w:val="000524B3"/>
    <w:rsid w:val="000543B2"/>
    <w:rsid w:val="00060E8D"/>
    <w:rsid w:val="00065DB0"/>
    <w:rsid w:val="000700D1"/>
    <w:rsid w:val="0007238D"/>
    <w:rsid w:val="0007286B"/>
    <w:rsid w:val="0007703D"/>
    <w:rsid w:val="00083C63"/>
    <w:rsid w:val="00090821"/>
    <w:rsid w:val="00090FE0"/>
    <w:rsid w:val="00091CF5"/>
    <w:rsid w:val="00093AEE"/>
    <w:rsid w:val="00094E3D"/>
    <w:rsid w:val="00096C5E"/>
    <w:rsid w:val="000A4790"/>
    <w:rsid w:val="000B27B6"/>
    <w:rsid w:val="000C4540"/>
    <w:rsid w:val="000C55F8"/>
    <w:rsid w:val="000C62D6"/>
    <w:rsid w:val="000C6540"/>
    <w:rsid w:val="000E04C8"/>
    <w:rsid w:val="000E0A63"/>
    <w:rsid w:val="000E2C4E"/>
    <w:rsid w:val="000E5E4C"/>
    <w:rsid w:val="000F3DAE"/>
    <w:rsid w:val="000F4EF9"/>
    <w:rsid w:val="000F59D7"/>
    <w:rsid w:val="000F5BB5"/>
    <w:rsid w:val="000F78C9"/>
    <w:rsid w:val="000F794A"/>
    <w:rsid w:val="001042E2"/>
    <w:rsid w:val="00104693"/>
    <w:rsid w:val="00107790"/>
    <w:rsid w:val="00113206"/>
    <w:rsid w:val="001149E2"/>
    <w:rsid w:val="001154CE"/>
    <w:rsid w:val="001156FE"/>
    <w:rsid w:val="00115917"/>
    <w:rsid w:val="00116EFC"/>
    <w:rsid w:val="001171F5"/>
    <w:rsid w:val="00120691"/>
    <w:rsid w:val="0012239C"/>
    <w:rsid w:val="0012283D"/>
    <w:rsid w:val="001238E8"/>
    <w:rsid w:val="0012457A"/>
    <w:rsid w:val="0012519C"/>
    <w:rsid w:val="00133838"/>
    <w:rsid w:val="00133D13"/>
    <w:rsid w:val="00134F48"/>
    <w:rsid w:val="00136AC8"/>
    <w:rsid w:val="0013789C"/>
    <w:rsid w:val="00140FEB"/>
    <w:rsid w:val="00141B79"/>
    <w:rsid w:val="0014352E"/>
    <w:rsid w:val="00147800"/>
    <w:rsid w:val="00153D82"/>
    <w:rsid w:val="0015725D"/>
    <w:rsid w:val="001635E7"/>
    <w:rsid w:val="001647CB"/>
    <w:rsid w:val="001674F7"/>
    <w:rsid w:val="00171C5E"/>
    <w:rsid w:val="00172C9B"/>
    <w:rsid w:val="001746BC"/>
    <w:rsid w:val="00176491"/>
    <w:rsid w:val="001768D6"/>
    <w:rsid w:val="0018035D"/>
    <w:rsid w:val="00181305"/>
    <w:rsid w:val="001832FE"/>
    <w:rsid w:val="00187B7E"/>
    <w:rsid w:val="001904EE"/>
    <w:rsid w:val="00190529"/>
    <w:rsid w:val="00193860"/>
    <w:rsid w:val="00194493"/>
    <w:rsid w:val="001A0C2F"/>
    <w:rsid w:val="001A3E74"/>
    <w:rsid w:val="001A5E06"/>
    <w:rsid w:val="001A71E5"/>
    <w:rsid w:val="001A79BA"/>
    <w:rsid w:val="001C5FDC"/>
    <w:rsid w:val="001D04B6"/>
    <w:rsid w:val="001D20E3"/>
    <w:rsid w:val="001D301D"/>
    <w:rsid w:val="001D486B"/>
    <w:rsid w:val="001E28A5"/>
    <w:rsid w:val="001E5FEE"/>
    <w:rsid w:val="001F0410"/>
    <w:rsid w:val="001F31C1"/>
    <w:rsid w:val="001F76C0"/>
    <w:rsid w:val="00200318"/>
    <w:rsid w:val="00200DFB"/>
    <w:rsid w:val="0020659D"/>
    <w:rsid w:val="00207E7D"/>
    <w:rsid w:val="00207EFD"/>
    <w:rsid w:val="00210DFA"/>
    <w:rsid w:val="00211144"/>
    <w:rsid w:val="00215563"/>
    <w:rsid w:val="002163AB"/>
    <w:rsid w:val="00216D81"/>
    <w:rsid w:val="00217175"/>
    <w:rsid w:val="0022010C"/>
    <w:rsid w:val="0022125F"/>
    <w:rsid w:val="00223A46"/>
    <w:rsid w:val="00224638"/>
    <w:rsid w:val="00224784"/>
    <w:rsid w:val="0022533B"/>
    <w:rsid w:val="00225C51"/>
    <w:rsid w:val="00226F83"/>
    <w:rsid w:val="00231071"/>
    <w:rsid w:val="002328EA"/>
    <w:rsid w:val="00233517"/>
    <w:rsid w:val="002439F4"/>
    <w:rsid w:val="00252830"/>
    <w:rsid w:val="002549D5"/>
    <w:rsid w:val="00256816"/>
    <w:rsid w:val="00256EE0"/>
    <w:rsid w:val="0026448F"/>
    <w:rsid w:val="00266356"/>
    <w:rsid w:val="00271686"/>
    <w:rsid w:val="00272AD3"/>
    <w:rsid w:val="002731D5"/>
    <w:rsid w:val="00276304"/>
    <w:rsid w:val="0027719F"/>
    <w:rsid w:val="0028155B"/>
    <w:rsid w:val="00282A59"/>
    <w:rsid w:val="002831AC"/>
    <w:rsid w:val="00287793"/>
    <w:rsid w:val="0029111A"/>
    <w:rsid w:val="002919D1"/>
    <w:rsid w:val="00292EF3"/>
    <w:rsid w:val="00294E16"/>
    <w:rsid w:val="00294FEA"/>
    <w:rsid w:val="002A0E27"/>
    <w:rsid w:val="002A174F"/>
    <w:rsid w:val="002A5CE9"/>
    <w:rsid w:val="002A75A1"/>
    <w:rsid w:val="002B6EF2"/>
    <w:rsid w:val="002B76CD"/>
    <w:rsid w:val="002C12D6"/>
    <w:rsid w:val="002C18D5"/>
    <w:rsid w:val="002C1DDD"/>
    <w:rsid w:val="002C3F24"/>
    <w:rsid w:val="002C49A6"/>
    <w:rsid w:val="002C593D"/>
    <w:rsid w:val="002C731D"/>
    <w:rsid w:val="002D0996"/>
    <w:rsid w:val="002D0DCF"/>
    <w:rsid w:val="002D1766"/>
    <w:rsid w:val="002D7C30"/>
    <w:rsid w:val="002D7DE2"/>
    <w:rsid w:val="002E01EC"/>
    <w:rsid w:val="002E1A04"/>
    <w:rsid w:val="002E4202"/>
    <w:rsid w:val="002E6F5B"/>
    <w:rsid w:val="002F2C17"/>
    <w:rsid w:val="002F79F0"/>
    <w:rsid w:val="003058C0"/>
    <w:rsid w:val="003071D4"/>
    <w:rsid w:val="003124E3"/>
    <w:rsid w:val="00313593"/>
    <w:rsid w:val="003146E9"/>
    <w:rsid w:val="003206C4"/>
    <w:rsid w:val="003235E0"/>
    <w:rsid w:val="00323810"/>
    <w:rsid w:val="00324670"/>
    <w:rsid w:val="00327FF0"/>
    <w:rsid w:val="00334B69"/>
    <w:rsid w:val="0033639A"/>
    <w:rsid w:val="00336A04"/>
    <w:rsid w:val="0033732B"/>
    <w:rsid w:val="0034055E"/>
    <w:rsid w:val="00340B9A"/>
    <w:rsid w:val="00347C1D"/>
    <w:rsid w:val="00352236"/>
    <w:rsid w:val="00352F09"/>
    <w:rsid w:val="00357B43"/>
    <w:rsid w:val="00357C95"/>
    <w:rsid w:val="00362CAB"/>
    <w:rsid w:val="003704AA"/>
    <w:rsid w:val="00371842"/>
    <w:rsid w:val="0037286E"/>
    <w:rsid w:val="00372972"/>
    <w:rsid w:val="003774C9"/>
    <w:rsid w:val="00381102"/>
    <w:rsid w:val="00381928"/>
    <w:rsid w:val="003900A0"/>
    <w:rsid w:val="003951AC"/>
    <w:rsid w:val="003A0027"/>
    <w:rsid w:val="003A4B8A"/>
    <w:rsid w:val="003A5791"/>
    <w:rsid w:val="003B0991"/>
    <w:rsid w:val="003B14A5"/>
    <w:rsid w:val="003B6B99"/>
    <w:rsid w:val="003B6E6A"/>
    <w:rsid w:val="003C0ACC"/>
    <w:rsid w:val="003C1D55"/>
    <w:rsid w:val="003C33E5"/>
    <w:rsid w:val="003C504B"/>
    <w:rsid w:val="003C75EC"/>
    <w:rsid w:val="003C7DB2"/>
    <w:rsid w:val="003D05A7"/>
    <w:rsid w:val="003D4444"/>
    <w:rsid w:val="003D5C23"/>
    <w:rsid w:val="003D6C60"/>
    <w:rsid w:val="003D6CF8"/>
    <w:rsid w:val="003D72B9"/>
    <w:rsid w:val="003D7956"/>
    <w:rsid w:val="003D7FA3"/>
    <w:rsid w:val="003E2867"/>
    <w:rsid w:val="003E354E"/>
    <w:rsid w:val="003E355F"/>
    <w:rsid w:val="003E591A"/>
    <w:rsid w:val="003E692A"/>
    <w:rsid w:val="003E77AC"/>
    <w:rsid w:val="003F4112"/>
    <w:rsid w:val="003F7264"/>
    <w:rsid w:val="004009E9"/>
    <w:rsid w:val="00403EE9"/>
    <w:rsid w:val="00404EB9"/>
    <w:rsid w:val="00407FBD"/>
    <w:rsid w:val="00410B0A"/>
    <w:rsid w:val="004126DB"/>
    <w:rsid w:val="00413DAC"/>
    <w:rsid w:val="004166C7"/>
    <w:rsid w:val="004179E8"/>
    <w:rsid w:val="00420D59"/>
    <w:rsid w:val="00424504"/>
    <w:rsid w:val="00427983"/>
    <w:rsid w:val="004317E2"/>
    <w:rsid w:val="0043283F"/>
    <w:rsid w:val="00434252"/>
    <w:rsid w:val="004415FD"/>
    <w:rsid w:val="00441CD0"/>
    <w:rsid w:val="00442220"/>
    <w:rsid w:val="00444E0A"/>
    <w:rsid w:val="004450B6"/>
    <w:rsid w:val="004466A0"/>
    <w:rsid w:val="0045163A"/>
    <w:rsid w:val="004527C0"/>
    <w:rsid w:val="00452D6B"/>
    <w:rsid w:val="004558D2"/>
    <w:rsid w:val="00457B32"/>
    <w:rsid w:val="0046245A"/>
    <w:rsid w:val="00465C23"/>
    <w:rsid w:val="004700C8"/>
    <w:rsid w:val="00475F03"/>
    <w:rsid w:val="004774F1"/>
    <w:rsid w:val="004861C3"/>
    <w:rsid w:val="00491061"/>
    <w:rsid w:val="0049281C"/>
    <w:rsid w:val="00495F2A"/>
    <w:rsid w:val="00496247"/>
    <w:rsid w:val="004976DB"/>
    <w:rsid w:val="004A3479"/>
    <w:rsid w:val="004A395C"/>
    <w:rsid w:val="004A5278"/>
    <w:rsid w:val="004B0CBF"/>
    <w:rsid w:val="004B2F56"/>
    <w:rsid w:val="004B368C"/>
    <w:rsid w:val="004B3805"/>
    <w:rsid w:val="004B74E2"/>
    <w:rsid w:val="004B766C"/>
    <w:rsid w:val="004C0CD3"/>
    <w:rsid w:val="004C3418"/>
    <w:rsid w:val="004C3A7A"/>
    <w:rsid w:val="004C3D95"/>
    <w:rsid w:val="004D0CF4"/>
    <w:rsid w:val="004D122C"/>
    <w:rsid w:val="004D5198"/>
    <w:rsid w:val="004D51A8"/>
    <w:rsid w:val="004D54C6"/>
    <w:rsid w:val="004D7846"/>
    <w:rsid w:val="004E27C7"/>
    <w:rsid w:val="004E395C"/>
    <w:rsid w:val="004E454F"/>
    <w:rsid w:val="004E71C6"/>
    <w:rsid w:val="004F1403"/>
    <w:rsid w:val="004F2AA6"/>
    <w:rsid w:val="004F3D12"/>
    <w:rsid w:val="004F5BA3"/>
    <w:rsid w:val="004F5FE6"/>
    <w:rsid w:val="004F6A40"/>
    <w:rsid w:val="004F6ACF"/>
    <w:rsid w:val="005034BC"/>
    <w:rsid w:val="005061D9"/>
    <w:rsid w:val="005067D1"/>
    <w:rsid w:val="00506FEE"/>
    <w:rsid w:val="00511253"/>
    <w:rsid w:val="00511B93"/>
    <w:rsid w:val="005200E7"/>
    <w:rsid w:val="00520218"/>
    <w:rsid w:val="00521CC4"/>
    <w:rsid w:val="005260EE"/>
    <w:rsid w:val="005278CF"/>
    <w:rsid w:val="00534FBA"/>
    <w:rsid w:val="005361CE"/>
    <w:rsid w:val="005361D2"/>
    <w:rsid w:val="00536D59"/>
    <w:rsid w:val="0054029D"/>
    <w:rsid w:val="005417EB"/>
    <w:rsid w:val="005425EE"/>
    <w:rsid w:val="0054286C"/>
    <w:rsid w:val="00542B26"/>
    <w:rsid w:val="00553386"/>
    <w:rsid w:val="00555323"/>
    <w:rsid w:val="00555F47"/>
    <w:rsid w:val="0057212D"/>
    <w:rsid w:val="00572A25"/>
    <w:rsid w:val="00574784"/>
    <w:rsid w:val="00575CC1"/>
    <w:rsid w:val="00575CEE"/>
    <w:rsid w:val="0057757E"/>
    <w:rsid w:val="00577E29"/>
    <w:rsid w:val="00581D54"/>
    <w:rsid w:val="00586562"/>
    <w:rsid w:val="00586BE8"/>
    <w:rsid w:val="00596459"/>
    <w:rsid w:val="00597C1E"/>
    <w:rsid w:val="005A15C7"/>
    <w:rsid w:val="005A1CED"/>
    <w:rsid w:val="005A1E36"/>
    <w:rsid w:val="005A293D"/>
    <w:rsid w:val="005A3EB6"/>
    <w:rsid w:val="005A596F"/>
    <w:rsid w:val="005B12AA"/>
    <w:rsid w:val="005B3261"/>
    <w:rsid w:val="005B5395"/>
    <w:rsid w:val="005C0481"/>
    <w:rsid w:val="005C2A91"/>
    <w:rsid w:val="005C3BFC"/>
    <w:rsid w:val="005C6B6B"/>
    <w:rsid w:val="005C6D6A"/>
    <w:rsid w:val="005C761E"/>
    <w:rsid w:val="005D5FED"/>
    <w:rsid w:val="005D6D20"/>
    <w:rsid w:val="005E337A"/>
    <w:rsid w:val="005F0567"/>
    <w:rsid w:val="005F1E4C"/>
    <w:rsid w:val="005F4DAC"/>
    <w:rsid w:val="006009CA"/>
    <w:rsid w:val="00602BEB"/>
    <w:rsid w:val="00606BB9"/>
    <w:rsid w:val="0060746C"/>
    <w:rsid w:val="006102A5"/>
    <w:rsid w:val="00611CBD"/>
    <w:rsid w:val="00612005"/>
    <w:rsid w:val="00615495"/>
    <w:rsid w:val="006160E2"/>
    <w:rsid w:val="0061671B"/>
    <w:rsid w:val="00617B13"/>
    <w:rsid w:val="0062052D"/>
    <w:rsid w:val="00624E0B"/>
    <w:rsid w:val="006261A1"/>
    <w:rsid w:val="00627EF7"/>
    <w:rsid w:val="00631A19"/>
    <w:rsid w:val="00631D78"/>
    <w:rsid w:val="00641F9E"/>
    <w:rsid w:val="00644267"/>
    <w:rsid w:val="0064521C"/>
    <w:rsid w:val="0065184D"/>
    <w:rsid w:val="006560F5"/>
    <w:rsid w:val="00660082"/>
    <w:rsid w:val="006607B6"/>
    <w:rsid w:val="00663EFD"/>
    <w:rsid w:val="006660D7"/>
    <w:rsid w:val="00666A63"/>
    <w:rsid w:val="00667F8C"/>
    <w:rsid w:val="006753E5"/>
    <w:rsid w:val="00675D1C"/>
    <w:rsid w:val="00676C22"/>
    <w:rsid w:val="00687862"/>
    <w:rsid w:val="00690413"/>
    <w:rsid w:val="006922B4"/>
    <w:rsid w:val="00694753"/>
    <w:rsid w:val="0069667E"/>
    <w:rsid w:val="006A1317"/>
    <w:rsid w:val="006A3454"/>
    <w:rsid w:val="006A583C"/>
    <w:rsid w:val="006B15A4"/>
    <w:rsid w:val="006B1978"/>
    <w:rsid w:val="006B1C87"/>
    <w:rsid w:val="006B47CE"/>
    <w:rsid w:val="006B5E2F"/>
    <w:rsid w:val="006B6B60"/>
    <w:rsid w:val="006C187F"/>
    <w:rsid w:val="006C4763"/>
    <w:rsid w:val="006C7085"/>
    <w:rsid w:val="006C7D76"/>
    <w:rsid w:val="006C7E01"/>
    <w:rsid w:val="006D154E"/>
    <w:rsid w:val="006D4490"/>
    <w:rsid w:val="006D4CF5"/>
    <w:rsid w:val="006D5D40"/>
    <w:rsid w:val="006D72F0"/>
    <w:rsid w:val="006D7BE4"/>
    <w:rsid w:val="006E6289"/>
    <w:rsid w:val="006E67CB"/>
    <w:rsid w:val="006E6827"/>
    <w:rsid w:val="006F0912"/>
    <w:rsid w:val="006F1244"/>
    <w:rsid w:val="006F62EB"/>
    <w:rsid w:val="006F6816"/>
    <w:rsid w:val="00701393"/>
    <w:rsid w:val="00707C0E"/>
    <w:rsid w:val="0071168E"/>
    <w:rsid w:val="00711EDE"/>
    <w:rsid w:val="00716608"/>
    <w:rsid w:val="00716CEE"/>
    <w:rsid w:val="00717317"/>
    <w:rsid w:val="00720097"/>
    <w:rsid w:val="00721437"/>
    <w:rsid w:val="0072230C"/>
    <w:rsid w:val="00722760"/>
    <w:rsid w:val="007229B2"/>
    <w:rsid w:val="00726857"/>
    <w:rsid w:val="00726E0D"/>
    <w:rsid w:val="007326EF"/>
    <w:rsid w:val="00734238"/>
    <w:rsid w:val="00737C39"/>
    <w:rsid w:val="007412B8"/>
    <w:rsid w:val="00743362"/>
    <w:rsid w:val="007442F8"/>
    <w:rsid w:val="00747461"/>
    <w:rsid w:val="00747B0C"/>
    <w:rsid w:val="00755593"/>
    <w:rsid w:val="00757C43"/>
    <w:rsid w:val="007605F8"/>
    <w:rsid w:val="007650FE"/>
    <w:rsid w:val="00765E75"/>
    <w:rsid w:val="00770962"/>
    <w:rsid w:val="00770E57"/>
    <w:rsid w:val="00771A9B"/>
    <w:rsid w:val="00771BB8"/>
    <w:rsid w:val="00772D15"/>
    <w:rsid w:val="00773F02"/>
    <w:rsid w:val="00784506"/>
    <w:rsid w:val="007848F8"/>
    <w:rsid w:val="00787039"/>
    <w:rsid w:val="0078795B"/>
    <w:rsid w:val="00792661"/>
    <w:rsid w:val="0079695C"/>
    <w:rsid w:val="0079725F"/>
    <w:rsid w:val="00797956"/>
    <w:rsid w:val="007A15BF"/>
    <w:rsid w:val="007A1D51"/>
    <w:rsid w:val="007A3A36"/>
    <w:rsid w:val="007A3BCC"/>
    <w:rsid w:val="007A3C2D"/>
    <w:rsid w:val="007A79FD"/>
    <w:rsid w:val="007B0E48"/>
    <w:rsid w:val="007B321A"/>
    <w:rsid w:val="007B6CF0"/>
    <w:rsid w:val="007C240B"/>
    <w:rsid w:val="007C6574"/>
    <w:rsid w:val="007C66E0"/>
    <w:rsid w:val="007C6D49"/>
    <w:rsid w:val="007C7442"/>
    <w:rsid w:val="007C7B81"/>
    <w:rsid w:val="007D279B"/>
    <w:rsid w:val="007D4BAE"/>
    <w:rsid w:val="007D64B5"/>
    <w:rsid w:val="007D683B"/>
    <w:rsid w:val="007D7AD5"/>
    <w:rsid w:val="007D7D1B"/>
    <w:rsid w:val="007E0E19"/>
    <w:rsid w:val="007E2A96"/>
    <w:rsid w:val="007E3674"/>
    <w:rsid w:val="007E48A7"/>
    <w:rsid w:val="007E66FF"/>
    <w:rsid w:val="007F06F0"/>
    <w:rsid w:val="007F45FF"/>
    <w:rsid w:val="008008E5"/>
    <w:rsid w:val="0080294A"/>
    <w:rsid w:val="0081155C"/>
    <w:rsid w:val="00813BD9"/>
    <w:rsid w:val="00817379"/>
    <w:rsid w:val="00817DAD"/>
    <w:rsid w:val="00820FBE"/>
    <w:rsid w:val="008246FD"/>
    <w:rsid w:val="00824E65"/>
    <w:rsid w:val="008264D0"/>
    <w:rsid w:val="00831AFE"/>
    <w:rsid w:val="008373DC"/>
    <w:rsid w:val="008400CD"/>
    <w:rsid w:val="00841045"/>
    <w:rsid w:val="008413C5"/>
    <w:rsid w:val="0084142D"/>
    <w:rsid w:val="00844487"/>
    <w:rsid w:val="00844FEA"/>
    <w:rsid w:val="0084595C"/>
    <w:rsid w:val="00845B5E"/>
    <w:rsid w:val="0085402C"/>
    <w:rsid w:val="00865DA5"/>
    <w:rsid w:val="00870A4A"/>
    <w:rsid w:val="00871BAC"/>
    <w:rsid w:val="00876543"/>
    <w:rsid w:val="00876EBF"/>
    <w:rsid w:val="00877D1D"/>
    <w:rsid w:val="00877F21"/>
    <w:rsid w:val="00883ADC"/>
    <w:rsid w:val="008871B3"/>
    <w:rsid w:val="008931F9"/>
    <w:rsid w:val="008940EA"/>
    <w:rsid w:val="00895942"/>
    <w:rsid w:val="00895D71"/>
    <w:rsid w:val="0089714C"/>
    <w:rsid w:val="0089738A"/>
    <w:rsid w:val="008A08A7"/>
    <w:rsid w:val="008A4230"/>
    <w:rsid w:val="008A4CBF"/>
    <w:rsid w:val="008B2467"/>
    <w:rsid w:val="008C3EC2"/>
    <w:rsid w:val="008D0E33"/>
    <w:rsid w:val="008D5499"/>
    <w:rsid w:val="008D64E4"/>
    <w:rsid w:val="008E2994"/>
    <w:rsid w:val="008F03A0"/>
    <w:rsid w:val="008F105A"/>
    <w:rsid w:val="008F3FA6"/>
    <w:rsid w:val="008F414E"/>
    <w:rsid w:val="008F5570"/>
    <w:rsid w:val="008F70BB"/>
    <w:rsid w:val="00901BF7"/>
    <w:rsid w:val="00902714"/>
    <w:rsid w:val="0090283A"/>
    <w:rsid w:val="00902F49"/>
    <w:rsid w:val="00907909"/>
    <w:rsid w:val="0091102B"/>
    <w:rsid w:val="00911125"/>
    <w:rsid w:val="009146F0"/>
    <w:rsid w:val="009179DF"/>
    <w:rsid w:val="009203D6"/>
    <w:rsid w:val="00922BD3"/>
    <w:rsid w:val="00925F4E"/>
    <w:rsid w:val="00926207"/>
    <w:rsid w:val="00930713"/>
    <w:rsid w:val="00931658"/>
    <w:rsid w:val="009341B2"/>
    <w:rsid w:val="0094536C"/>
    <w:rsid w:val="0094702A"/>
    <w:rsid w:val="00951DF8"/>
    <w:rsid w:val="009531D6"/>
    <w:rsid w:val="00957F8C"/>
    <w:rsid w:val="00957FD4"/>
    <w:rsid w:val="0096048A"/>
    <w:rsid w:val="009626F2"/>
    <w:rsid w:val="00962AD5"/>
    <w:rsid w:val="009643DB"/>
    <w:rsid w:val="00972740"/>
    <w:rsid w:val="009738E9"/>
    <w:rsid w:val="009751EC"/>
    <w:rsid w:val="00975F6D"/>
    <w:rsid w:val="009771D4"/>
    <w:rsid w:val="00977480"/>
    <w:rsid w:val="00980775"/>
    <w:rsid w:val="009853BC"/>
    <w:rsid w:val="00985DD5"/>
    <w:rsid w:val="00990EB3"/>
    <w:rsid w:val="00993C68"/>
    <w:rsid w:val="00995D3A"/>
    <w:rsid w:val="00996EAE"/>
    <w:rsid w:val="00997ABD"/>
    <w:rsid w:val="00997F97"/>
    <w:rsid w:val="009A1A41"/>
    <w:rsid w:val="009A1DED"/>
    <w:rsid w:val="009A1F3D"/>
    <w:rsid w:val="009A61A1"/>
    <w:rsid w:val="009A69C9"/>
    <w:rsid w:val="009A7061"/>
    <w:rsid w:val="009B24C3"/>
    <w:rsid w:val="009B4551"/>
    <w:rsid w:val="009B48C5"/>
    <w:rsid w:val="009C0541"/>
    <w:rsid w:val="009C17B8"/>
    <w:rsid w:val="009D07CE"/>
    <w:rsid w:val="009D163A"/>
    <w:rsid w:val="009D359B"/>
    <w:rsid w:val="009D5CD0"/>
    <w:rsid w:val="009E0E11"/>
    <w:rsid w:val="009E3DC4"/>
    <w:rsid w:val="009E62D0"/>
    <w:rsid w:val="009E761D"/>
    <w:rsid w:val="009F1FFB"/>
    <w:rsid w:val="009F30CF"/>
    <w:rsid w:val="009F5C1E"/>
    <w:rsid w:val="009F6B7C"/>
    <w:rsid w:val="009F7255"/>
    <w:rsid w:val="00A01DA4"/>
    <w:rsid w:val="00A01FBF"/>
    <w:rsid w:val="00A029B1"/>
    <w:rsid w:val="00A04175"/>
    <w:rsid w:val="00A050B4"/>
    <w:rsid w:val="00A052C9"/>
    <w:rsid w:val="00A11721"/>
    <w:rsid w:val="00A13A93"/>
    <w:rsid w:val="00A13EBF"/>
    <w:rsid w:val="00A14EF2"/>
    <w:rsid w:val="00A17EA9"/>
    <w:rsid w:val="00A21A49"/>
    <w:rsid w:val="00A23447"/>
    <w:rsid w:val="00A23D16"/>
    <w:rsid w:val="00A25BF2"/>
    <w:rsid w:val="00A26A1C"/>
    <w:rsid w:val="00A309A7"/>
    <w:rsid w:val="00A31556"/>
    <w:rsid w:val="00A36D5C"/>
    <w:rsid w:val="00A40F65"/>
    <w:rsid w:val="00A417F1"/>
    <w:rsid w:val="00A4241C"/>
    <w:rsid w:val="00A43BE1"/>
    <w:rsid w:val="00A44F78"/>
    <w:rsid w:val="00A468B1"/>
    <w:rsid w:val="00A47D53"/>
    <w:rsid w:val="00A5039D"/>
    <w:rsid w:val="00A5134A"/>
    <w:rsid w:val="00A515F0"/>
    <w:rsid w:val="00A51B35"/>
    <w:rsid w:val="00A63541"/>
    <w:rsid w:val="00A702E2"/>
    <w:rsid w:val="00A70DA1"/>
    <w:rsid w:val="00A739D5"/>
    <w:rsid w:val="00A73F52"/>
    <w:rsid w:val="00A7579D"/>
    <w:rsid w:val="00A76DD8"/>
    <w:rsid w:val="00A80EE8"/>
    <w:rsid w:val="00A828A3"/>
    <w:rsid w:val="00A82F9D"/>
    <w:rsid w:val="00A87155"/>
    <w:rsid w:val="00A87F36"/>
    <w:rsid w:val="00A9399D"/>
    <w:rsid w:val="00A95BD0"/>
    <w:rsid w:val="00A95C13"/>
    <w:rsid w:val="00A960A3"/>
    <w:rsid w:val="00AA17D9"/>
    <w:rsid w:val="00AA43E7"/>
    <w:rsid w:val="00AA4B30"/>
    <w:rsid w:val="00AB1134"/>
    <w:rsid w:val="00AB2D2C"/>
    <w:rsid w:val="00AB5B81"/>
    <w:rsid w:val="00AB7FD2"/>
    <w:rsid w:val="00AC0AD3"/>
    <w:rsid w:val="00AC4B79"/>
    <w:rsid w:val="00AC4E60"/>
    <w:rsid w:val="00AC5495"/>
    <w:rsid w:val="00AC67F3"/>
    <w:rsid w:val="00AC7D36"/>
    <w:rsid w:val="00AD1AFA"/>
    <w:rsid w:val="00AD740F"/>
    <w:rsid w:val="00AE35BF"/>
    <w:rsid w:val="00AE52C1"/>
    <w:rsid w:val="00AE68A9"/>
    <w:rsid w:val="00AF14FB"/>
    <w:rsid w:val="00AF2B11"/>
    <w:rsid w:val="00AF3B10"/>
    <w:rsid w:val="00AF3F8D"/>
    <w:rsid w:val="00B054C0"/>
    <w:rsid w:val="00B058AD"/>
    <w:rsid w:val="00B10909"/>
    <w:rsid w:val="00B13452"/>
    <w:rsid w:val="00B140E8"/>
    <w:rsid w:val="00B158A7"/>
    <w:rsid w:val="00B1595D"/>
    <w:rsid w:val="00B2027A"/>
    <w:rsid w:val="00B22B49"/>
    <w:rsid w:val="00B26090"/>
    <w:rsid w:val="00B26E9F"/>
    <w:rsid w:val="00B30538"/>
    <w:rsid w:val="00B32532"/>
    <w:rsid w:val="00B32A06"/>
    <w:rsid w:val="00B3471B"/>
    <w:rsid w:val="00B37337"/>
    <w:rsid w:val="00B378D5"/>
    <w:rsid w:val="00B423A2"/>
    <w:rsid w:val="00B4730D"/>
    <w:rsid w:val="00B50E8B"/>
    <w:rsid w:val="00B5331E"/>
    <w:rsid w:val="00B534D0"/>
    <w:rsid w:val="00B5395A"/>
    <w:rsid w:val="00B54978"/>
    <w:rsid w:val="00B617A8"/>
    <w:rsid w:val="00B62A31"/>
    <w:rsid w:val="00B6377C"/>
    <w:rsid w:val="00B63C43"/>
    <w:rsid w:val="00B651F7"/>
    <w:rsid w:val="00B6526A"/>
    <w:rsid w:val="00B66CA0"/>
    <w:rsid w:val="00B7569E"/>
    <w:rsid w:val="00B84A62"/>
    <w:rsid w:val="00B929EA"/>
    <w:rsid w:val="00B934CE"/>
    <w:rsid w:val="00B94D7C"/>
    <w:rsid w:val="00B97D39"/>
    <w:rsid w:val="00BA4463"/>
    <w:rsid w:val="00BA652C"/>
    <w:rsid w:val="00BA741D"/>
    <w:rsid w:val="00BB0322"/>
    <w:rsid w:val="00BB4935"/>
    <w:rsid w:val="00BC44B6"/>
    <w:rsid w:val="00BC4955"/>
    <w:rsid w:val="00BD2E30"/>
    <w:rsid w:val="00BD4FCB"/>
    <w:rsid w:val="00BD68FD"/>
    <w:rsid w:val="00BE5BA9"/>
    <w:rsid w:val="00BF4F49"/>
    <w:rsid w:val="00C02C64"/>
    <w:rsid w:val="00C05A87"/>
    <w:rsid w:val="00C060C0"/>
    <w:rsid w:val="00C15DC5"/>
    <w:rsid w:val="00C162E7"/>
    <w:rsid w:val="00C166DC"/>
    <w:rsid w:val="00C16CD9"/>
    <w:rsid w:val="00C251FC"/>
    <w:rsid w:val="00C25D3C"/>
    <w:rsid w:val="00C260B4"/>
    <w:rsid w:val="00C2679F"/>
    <w:rsid w:val="00C30D82"/>
    <w:rsid w:val="00C30E69"/>
    <w:rsid w:val="00C31446"/>
    <w:rsid w:val="00C3178E"/>
    <w:rsid w:val="00C3314A"/>
    <w:rsid w:val="00C35DCF"/>
    <w:rsid w:val="00C41FCF"/>
    <w:rsid w:val="00C46E6F"/>
    <w:rsid w:val="00C50F88"/>
    <w:rsid w:val="00C52464"/>
    <w:rsid w:val="00C6089F"/>
    <w:rsid w:val="00C640B7"/>
    <w:rsid w:val="00C67FB7"/>
    <w:rsid w:val="00C73D3E"/>
    <w:rsid w:val="00C75643"/>
    <w:rsid w:val="00C764EE"/>
    <w:rsid w:val="00C82E6B"/>
    <w:rsid w:val="00C83192"/>
    <w:rsid w:val="00C856F7"/>
    <w:rsid w:val="00C86B8C"/>
    <w:rsid w:val="00C90855"/>
    <w:rsid w:val="00C912FE"/>
    <w:rsid w:val="00C927B1"/>
    <w:rsid w:val="00C93AA5"/>
    <w:rsid w:val="00C97872"/>
    <w:rsid w:val="00CA1A06"/>
    <w:rsid w:val="00CA45F1"/>
    <w:rsid w:val="00CB017D"/>
    <w:rsid w:val="00CB1EA0"/>
    <w:rsid w:val="00CC3EBD"/>
    <w:rsid w:val="00CC4440"/>
    <w:rsid w:val="00CC7853"/>
    <w:rsid w:val="00CD0D19"/>
    <w:rsid w:val="00CD26CD"/>
    <w:rsid w:val="00CD3F4C"/>
    <w:rsid w:val="00CD6936"/>
    <w:rsid w:val="00CE0723"/>
    <w:rsid w:val="00CE17F3"/>
    <w:rsid w:val="00CE1D0B"/>
    <w:rsid w:val="00CF3ED5"/>
    <w:rsid w:val="00CF5A95"/>
    <w:rsid w:val="00D0250E"/>
    <w:rsid w:val="00D07810"/>
    <w:rsid w:val="00D07E2F"/>
    <w:rsid w:val="00D11D97"/>
    <w:rsid w:val="00D15046"/>
    <w:rsid w:val="00D16BF2"/>
    <w:rsid w:val="00D16D67"/>
    <w:rsid w:val="00D20060"/>
    <w:rsid w:val="00D2130E"/>
    <w:rsid w:val="00D2464D"/>
    <w:rsid w:val="00D25C56"/>
    <w:rsid w:val="00D260B2"/>
    <w:rsid w:val="00D3262D"/>
    <w:rsid w:val="00D4030F"/>
    <w:rsid w:val="00D42175"/>
    <w:rsid w:val="00D51094"/>
    <w:rsid w:val="00D51B3F"/>
    <w:rsid w:val="00D52B21"/>
    <w:rsid w:val="00D532A3"/>
    <w:rsid w:val="00D54713"/>
    <w:rsid w:val="00D62D1C"/>
    <w:rsid w:val="00D75E2C"/>
    <w:rsid w:val="00D81681"/>
    <w:rsid w:val="00D81D72"/>
    <w:rsid w:val="00D84883"/>
    <w:rsid w:val="00D85A7E"/>
    <w:rsid w:val="00D8789C"/>
    <w:rsid w:val="00D912C5"/>
    <w:rsid w:val="00D92BB1"/>
    <w:rsid w:val="00D93E7D"/>
    <w:rsid w:val="00D94A07"/>
    <w:rsid w:val="00DA34E9"/>
    <w:rsid w:val="00DA3A53"/>
    <w:rsid w:val="00DA64BC"/>
    <w:rsid w:val="00DA7E84"/>
    <w:rsid w:val="00DA7FE8"/>
    <w:rsid w:val="00DB5D3F"/>
    <w:rsid w:val="00DB77F1"/>
    <w:rsid w:val="00DB7A95"/>
    <w:rsid w:val="00DC42FA"/>
    <w:rsid w:val="00DD162A"/>
    <w:rsid w:val="00DD24DC"/>
    <w:rsid w:val="00DD39CF"/>
    <w:rsid w:val="00DD41BD"/>
    <w:rsid w:val="00DD4AB8"/>
    <w:rsid w:val="00DD4ADC"/>
    <w:rsid w:val="00DD66CE"/>
    <w:rsid w:val="00DE4BB5"/>
    <w:rsid w:val="00DF4AF4"/>
    <w:rsid w:val="00DF5A4B"/>
    <w:rsid w:val="00E01CEC"/>
    <w:rsid w:val="00E04081"/>
    <w:rsid w:val="00E066CD"/>
    <w:rsid w:val="00E07F72"/>
    <w:rsid w:val="00E12AAE"/>
    <w:rsid w:val="00E152C7"/>
    <w:rsid w:val="00E1666F"/>
    <w:rsid w:val="00E1736B"/>
    <w:rsid w:val="00E20D3E"/>
    <w:rsid w:val="00E27F62"/>
    <w:rsid w:val="00E31C28"/>
    <w:rsid w:val="00E342F4"/>
    <w:rsid w:val="00E36485"/>
    <w:rsid w:val="00E40F67"/>
    <w:rsid w:val="00E4466A"/>
    <w:rsid w:val="00E476AF"/>
    <w:rsid w:val="00E503FD"/>
    <w:rsid w:val="00E50B28"/>
    <w:rsid w:val="00E50F16"/>
    <w:rsid w:val="00E53568"/>
    <w:rsid w:val="00E53E85"/>
    <w:rsid w:val="00E55859"/>
    <w:rsid w:val="00E56F58"/>
    <w:rsid w:val="00E57803"/>
    <w:rsid w:val="00E6044F"/>
    <w:rsid w:val="00E60874"/>
    <w:rsid w:val="00E60F9D"/>
    <w:rsid w:val="00E61F11"/>
    <w:rsid w:val="00E6222C"/>
    <w:rsid w:val="00E674C5"/>
    <w:rsid w:val="00E71FBC"/>
    <w:rsid w:val="00E740CC"/>
    <w:rsid w:val="00E742F6"/>
    <w:rsid w:val="00E762E7"/>
    <w:rsid w:val="00E80C56"/>
    <w:rsid w:val="00E833B7"/>
    <w:rsid w:val="00E867FA"/>
    <w:rsid w:val="00E86FBC"/>
    <w:rsid w:val="00E9016C"/>
    <w:rsid w:val="00E90DA0"/>
    <w:rsid w:val="00E95D13"/>
    <w:rsid w:val="00EA1433"/>
    <w:rsid w:val="00EA4B61"/>
    <w:rsid w:val="00EA5012"/>
    <w:rsid w:val="00EB01F7"/>
    <w:rsid w:val="00EB2FB8"/>
    <w:rsid w:val="00EB3FFD"/>
    <w:rsid w:val="00EC15CA"/>
    <w:rsid w:val="00EC58D3"/>
    <w:rsid w:val="00EC792A"/>
    <w:rsid w:val="00EC7B2E"/>
    <w:rsid w:val="00ED136A"/>
    <w:rsid w:val="00ED1A86"/>
    <w:rsid w:val="00ED3D05"/>
    <w:rsid w:val="00ED4D93"/>
    <w:rsid w:val="00ED7165"/>
    <w:rsid w:val="00EE00CB"/>
    <w:rsid w:val="00EE0845"/>
    <w:rsid w:val="00EE40BC"/>
    <w:rsid w:val="00EE6AA2"/>
    <w:rsid w:val="00EF0327"/>
    <w:rsid w:val="00EF04A9"/>
    <w:rsid w:val="00EF11B7"/>
    <w:rsid w:val="00EF5155"/>
    <w:rsid w:val="00EF6560"/>
    <w:rsid w:val="00EF6661"/>
    <w:rsid w:val="00EF72D9"/>
    <w:rsid w:val="00F01A8C"/>
    <w:rsid w:val="00F02269"/>
    <w:rsid w:val="00F024E3"/>
    <w:rsid w:val="00F043FC"/>
    <w:rsid w:val="00F05EC2"/>
    <w:rsid w:val="00F06B3F"/>
    <w:rsid w:val="00F10D35"/>
    <w:rsid w:val="00F130F8"/>
    <w:rsid w:val="00F16C66"/>
    <w:rsid w:val="00F16CDB"/>
    <w:rsid w:val="00F2032E"/>
    <w:rsid w:val="00F25DA7"/>
    <w:rsid w:val="00F26464"/>
    <w:rsid w:val="00F3335E"/>
    <w:rsid w:val="00F348F1"/>
    <w:rsid w:val="00F40D09"/>
    <w:rsid w:val="00F41BEC"/>
    <w:rsid w:val="00F438DD"/>
    <w:rsid w:val="00F43CFD"/>
    <w:rsid w:val="00F4624E"/>
    <w:rsid w:val="00F52736"/>
    <w:rsid w:val="00F53ED8"/>
    <w:rsid w:val="00F55D50"/>
    <w:rsid w:val="00F571DF"/>
    <w:rsid w:val="00F57918"/>
    <w:rsid w:val="00F57CCE"/>
    <w:rsid w:val="00F637C1"/>
    <w:rsid w:val="00F64CA0"/>
    <w:rsid w:val="00F66F04"/>
    <w:rsid w:val="00F7627A"/>
    <w:rsid w:val="00F770E4"/>
    <w:rsid w:val="00F779AC"/>
    <w:rsid w:val="00F8156B"/>
    <w:rsid w:val="00F81945"/>
    <w:rsid w:val="00F85377"/>
    <w:rsid w:val="00F8653E"/>
    <w:rsid w:val="00F87161"/>
    <w:rsid w:val="00F9120A"/>
    <w:rsid w:val="00F91E57"/>
    <w:rsid w:val="00F936E2"/>
    <w:rsid w:val="00F961A7"/>
    <w:rsid w:val="00F963E1"/>
    <w:rsid w:val="00F97570"/>
    <w:rsid w:val="00F977AB"/>
    <w:rsid w:val="00FA20AC"/>
    <w:rsid w:val="00FA6775"/>
    <w:rsid w:val="00FB2D73"/>
    <w:rsid w:val="00FB5575"/>
    <w:rsid w:val="00FB6731"/>
    <w:rsid w:val="00FC0A77"/>
    <w:rsid w:val="00FC404A"/>
    <w:rsid w:val="00FC6109"/>
    <w:rsid w:val="00FD0847"/>
    <w:rsid w:val="00FD294B"/>
    <w:rsid w:val="00FD4D50"/>
    <w:rsid w:val="00FE443E"/>
    <w:rsid w:val="00FE5D0B"/>
    <w:rsid w:val="00FE6B10"/>
    <w:rsid w:val="00FE722F"/>
    <w:rsid w:val="00FE7ADA"/>
    <w:rsid w:val="00FF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C15A1967-6CB0-4ABC-AB2E-A5A0EA65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0" w:unhideWhenUsed="1" w:qFormat="1"/>
    <w:lsdException w:name="heading 5" w:qFormat="1"/>
    <w:lsdException w:name="heading 6" w:semiHidden="1" w:uiPriority="0" w:unhideWhenUsed="1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155"/>
    <w:pPr>
      <w:widowControl w:val="0"/>
      <w:suppressAutoHyphens/>
      <w:autoSpaceDE w:val="0"/>
    </w:pPr>
    <w:rPr>
      <w:rFonts w:ascii="Times New Roman" w:hAnsi="Times New Roman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87155"/>
    <w:pPr>
      <w:keepNext/>
      <w:jc w:val="center"/>
      <w:outlineLvl w:val="0"/>
    </w:pPr>
    <w:rPr>
      <w:rFonts w:eastAsia="Arial Unicode MS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A75A1"/>
    <w:pPr>
      <w:keepNext/>
      <w:widowControl/>
      <w:numPr>
        <w:numId w:val="1"/>
      </w:numPr>
      <w:suppressAutoHyphens w:val="0"/>
      <w:autoSpaceDE/>
      <w:outlineLvl w:val="1"/>
    </w:pPr>
    <w:rPr>
      <w:rFonts w:ascii="Calibri" w:eastAsia="Times New Roman" w:hAnsi="Calibri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A75A1"/>
    <w:pPr>
      <w:keepNext/>
      <w:suppressAutoHyphens w:val="0"/>
      <w:autoSpaceDE/>
      <w:outlineLvl w:val="2"/>
    </w:pPr>
    <w:rPr>
      <w:b/>
      <w:smallCaps/>
      <w:color w:val="FF000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A75A1"/>
    <w:pPr>
      <w:widowControl/>
      <w:suppressAutoHyphens w:val="0"/>
      <w:autoSpaceDE/>
      <w:spacing w:before="240" w:after="60"/>
      <w:outlineLvl w:val="4"/>
    </w:pPr>
    <w:rPr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A75A1"/>
    <w:pPr>
      <w:keepNext/>
      <w:widowControl/>
      <w:suppressAutoHyphens w:val="0"/>
      <w:autoSpaceDE/>
      <w:outlineLvl w:val="6"/>
    </w:pPr>
    <w:rPr>
      <w:b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A75A1"/>
    <w:pPr>
      <w:widowControl/>
      <w:suppressAutoHyphens w:val="0"/>
      <w:autoSpaceDE/>
      <w:spacing w:before="240" w:after="60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A75A1"/>
    <w:pPr>
      <w:widowControl/>
      <w:suppressAutoHyphens w:val="0"/>
      <w:autoSpaceDE/>
      <w:spacing w:before="240" w:after="60"/>
      <w:outlineLvl w:val="8"/>
    </w:pPr>
    <w:rPr>
      <w:rFonts w:ascii="Arial" w:hAnsi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A75A1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2A75A1"/>
    <w:rPr>
      <w:rFonts w:eastAsia="Times New Roman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2A75A1"/>
    <w:rPr>
      <w:rFonts w:ascii="Times New Roman" w:hAnsi="Times New Roman" w:cs="Times New Roman"/>
      <w:b/>
      <w:smallCaps/>
      <w:color w:val="FF0000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2A75A1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link w:val="Nagwek7"/>
    <w:uiPriority w:val="99"/>
    <w:locked/>
    <w:rsid w:val="002A75A1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link w:val="Nagwek8"/>
    <w:uiPriority w:val="99"/>
    <w:locked/>
    <w:rsid w:val="002A75A1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locked/>
    <w:rsid w:val="002A75A1"/>
    <w:rPr>
      <w:rFonts w:ascii="Arial" w:hAnsi="Arial" w:cs="Arial"/>
      <w:lang w:eastAsia="pl-PL"/>
    </w:rPr>
  </w:style>
  <w:style w:type="paragraph" w:styleId="NormalnyWeb">
    <w:name w:val="Normal (Web)"/>
    <w:basedOn w:val="Normalny"/>
    <w:uiPriority w:val="99"/>
    <w:rsid w:val="002A75A1"/>
    <w:pPr>
      <w:widowControl/>
      <w:suppressAutoHyphens w:val="0"/>
      <w:autoSpaceDE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2A75A1"/>
    <w:pPr>
      <w:widowControl/>
      <w:suppressAutoHyphens w:val="0"/>
      <w:autoSpaceDE/>
      <w:jc w:val="center"/>
    </w:pPr>
    <w:rPr>
      <w:b/>
      <w:lang w:eastAsia="pl-PL"/>
    </w:rPr>
  </w:style>
  <w:style w:type="character" w:customStyle="1" w:styleId="PodtytuZnak">
    <w:name w:val="Podtytuł Znak"/>
    <w:link w:val="Podtytu"/>
    <w:uiPriority w:val="99"/>
    <w:locked/>
    <w:rsid w:val="002A75A1"/>
    <w:rPr>
      <w:rFonts w:ascii="Times New Roman" w:hAnsi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2A75A1"/>
    <w:pPr>
      <w:suppressAutoHyphens w:val="0"/>
      <w:autoSpaceDE/>
      <w:ind w:left="2268"/>
      <w:jc w:val="center"/>
    </w:pPr>
    <w:rPr>
      <w:b/>
      <w:color w:val="008000"/>
      <w:lang w:eastAsia="pl-PL"/>
    </w:rPr>
  </w:style>
  <w:style w:type="character" w:customStyle="1" w:styleId="TitleChar">
    <w:name w:val="Title Char"/>
    <w:uiPriority w:val="99"/>
    <w:locked/>
    <w:rsid w:val="002A75A1"/>
    <w:rPr>
      <w:rFonts w:ascii="Arial" w:hAnsi="Arial" w:cs="Times New Roman"/>
      <w:b/>
      <w:sz w:val="24"/>
      <w:szCs w:val="24"/>
      <w:u w:val="single"/>
      <w:lang w:val="pl-PL" w:eastAsia="pl-PL" w:bidi="ar-SA"/>
    </w:rPr>
  </w:style>
  <w:style w:type="character" w:customStyle="1" w:styleId="TytuZnak">
    <w:name w:val="Tytuł Znak"/>
    <w:link w:val="Tytu"/>
    <w:uiPriority w:val="99"/>
    <w:locked/>
    <w:rsid w:val="002A75A1"/>
    <w:rPr>
      <w:rFonts w:ascii="Times New Roman" w:hAnsi="Times New Roman" w:cs="Times New Roman"/>
      <w:b/>
      <w:color w:val="008000"/>
      <w:sz w:val="20"/>
      <w:szCs w:val="20"/>
      <w:lang w:eastAsia="pl-PL"/>
    </w:rPr>
  </w:style>
  <w:style w:type="character" w:styleId="Hipercze">
    <w:name w:val="Hyperlink"/>
    <w:uiPriority w:val="99"/>
    <w:rsid w:val="002A75A1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A87155"/>
    <w:pPr>
      <w:widowControl/>
      <w:suppressAutoHyphens w:val="0"/>
      <w:autoSpaceDE/>
      <w:ind w:left="426" w:hanging="426"/>
      <w:jc w:val="both"/>
    </w:pPr>
    <w:rPr>
      <w:rFonts w:ascii="Arial" w:hAnsi="Arial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2A75A1"/>
    <w:rPr>
      <w:rFonts w:ascii="Arial" w:hAnsi="Arial" w:cs="Times New Roman"/>
      <w:sz w:val="20"/>
      <w:szCs w:val="20"/>
      <w:lang w:eastAsia="pl-PL"/>
    </w:rPr>
  </w:style>
  <w:style w:type="paragraph" w:customStyle="1" w:styleId="Default">
    <w:name w:val="Default"/>
    <w:rsid w:val="002A75A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A87155"/>
    <w:pPr>
      <w:jc w:val="center"/>
    </w:pPr>
    <w:rPr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2A75A1"/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2A75A1"/>
    <w:pPr>
      <w:widowControl/>
      <w:suppressAutoHyphens w:val="0"/>
      <w:autoSpaceDE/>
    </w:pPr>
    <w:rPr>
      <w:rFonts w:ascii="Courier New" w:hAnsi="Courier New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2A75A1"/>
    <w:rPr>
      <w:rFonts w:ascii="Courier New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A75A1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A75A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2A75A1"/>
    <w:rPr>
      <w:rFonts w:cs="Times New Roman"/>
      <w:vertAlign w:val="superscript"/>
    </w:rPr>
  </w:style>
  <w:style w:type="paragraph" w:customStyle="1" w:styleId="Rozdzia">
    <w:name w:val="Rozdział"/>
    <w:basedOn w:val="Normalny"/>
    <w:uiPriority w:val="99"/>
    <w:rsid w:val="002A75A1"/>
    <w:pPr>
      <w:autoSpaceDE/>
      <w:spacing w:before="283" w:after="283"/>
      <w:jc w:val="center"/>
    </w:pPr>
    <w:rPr>
      <w:b/>
      <w:bCs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2A75A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2A75A1"/>
    <w:pPr>
      <w:widowControl/>
      <w:tabs>
        <w:tab w:val="center" w:pos="4536"/>
        <w:tab w:val="right" w:pos="9072"/>
      </w:tabs>
      <w:suppressAutoHyphens w:val="0"/>
      <w:autoSpaceDE/>
    </w:pPr>
    <w:rPr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2A75A1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2A75A1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2A75A1"/>
    <w:pPr>
      <w:widowControl/>
      <w:suppressAutoHyphens w:val="0"/>
      <w:autoSpaceDE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A75A1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A75A1"/>
    <w:pPr>
      <w:widowControl/>
      <w:suppressAutoHyphens w:val="0"/>
      <w:autoSpaceDE/>
      <w:spacing w:after="120" w:line="480" w:lineRule="auto"/>
      <w:ind w:left="283"/>
    </w:pPr>
    <w:rPr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A75A1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A75A1"/>
    <w:pPr>
      <w:widowControl/>
      <w:suppressAutoHyphens w:val="0"/>
      <w:autoSpaceDE/>
      <w:ind w:left="708"/>
    </w:pPr>
    <w:rPr>
      <w:rFonts w:eastAsia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A75A1"/>
    <w:pPr>
      <w:widowControl/>
      <w:suppressAutoHyphens w:val="0"/>
      <w:autoSpaceDE/>
      <w:ind w:firstLine="720"/>
    </w:pPr>
    <w:rPr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2A75A1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2A75A1"/>
    <w:pPr>
      <w:widowControl/>
      <w:suppressAutoHyphens w:val="0"/>
      <w:overflowPunct w:val="0"/>
      <w:autoSpaceDN w:val="0"/>
      <w:adjustRightInd w:val="0"/>
      <w:textAlignment w:val="baseline"/>
    </w:pPr>
    <w:rPr>
      <w:rFonts w:eastAsia="Times New Roman"/>
      <w:sz w:val="16"/>
      <w:lang w:eastAsia="pl-PL"/>
    </w:rPr>
  </w:style>
  <w:style w:type="paragraph" w:customStyle="1" w:styleId="Tekstpodstawowy21">
    <w:name w:val="Tekst podstawowy 21"/>
    <w:basedOn w:val="Normalny"/>
    <w:uiPriority w:val="99"/>
    <w:rsid w:val="002A75A1"/>
    <w:pPr>
      <w:widowControl/>
      <w:suppressAutoHyphens w:val="0"/>
      <w:autoSpaceDE/>
      <w:ind w:left="426" w:hanging="426"/>
      <w:jc w:val="both"/>
    </w:pPr>
    <w:rPr>
      <w:rFonts w:eastAsia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rsid w:val="002A75A1"/>
    <w:pPr>
      <w:widowControl/>
      <w:tabs>
        <w:tab w:val="center" w:pos="4536"/>
        <w:tab w:val="right" w:pos="9072"/>
      </w:tabs>
      <w:suppressAutoHyphens w:val="0"/>
      <w:overflowPunct w:val="0"/>
      <w:autoSpaceDN w:val="0"/>
      <w:adjustRightInd w:val="0"/>
      <w:textAlignment w:val="baseline"/>
    </w:pPr>
    <w:rPr>
      <w:lang w:eastAsia="pl-PL"/>
    </w:rPr>
  </w:style>
  <w:style w:type="character" w:customStyle="1" w:styleId="NagwekZnak">
    <w:name w:val="Nagłówek Znak"/>
    <w:link w:val="Nagwek"/>
    <w:uiPriority w:val="99"/>
    <w:locked/>
    <w:rsid w:val="002A75A1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1">
    <w:name w:val="Tekst podstawowy1"/>
    <w:basedOn w:val="Normalny"/>
    <w:uiPriority w:val="99"/>
    <w:rsid w:val="002A75A1"/>
    <w:pPr>
      <w:jc w:val="center"/>
    </w:pPr>
    <w:rPr>
      <w:rFonts w:eastAsia="Times New Roman"/>
      <w:b/>
      <w:bCs/>
      <w:sz w:val="28"/>
      <w:szCs w:val="28"/>
    </w:rPr>
  </w:style>
  <w:style w:type="paragraph" w:customStyle="1" w:styleId="Normalny1">
    <w:name w:val="Normalny1"/>
    <w:basedOn w:val="Normalny"/>
    <w:uiPriority w:val="99"/>
    <w:rsid w:val="002A75A1"/>
    <w:rPr>
      <w:rFonts w:eastAsia="Times New Roman"/>
    </w:rPr>
  </w:style>
  <w:style w:type="paragraph" w:customStyle="1" w:styleId="Nagwek11">
    <w:name w:val="Nagłówek 11"/>
    <w:basedOn w:val="Normalny1"/>
    <w:next w:val="Normalny1"/>
    <w:uiPriority w:val="99"/>
    <w:rsid w:val="002A75A1"/>
    <w:pPr>
      <w:keepNext/>
      <w:jc w:val="center"/>
    </w:pPr>
    <w:rPr>
      <w:sz w:val="24"/>
      <w:szCs w:val="24"/>
    </w:rPr>
  </w:style>
  <w:style w:type="paragraph" w:styleId="Lista">
    <w:name w:val="List"/>
    <w:basedOn w:val="Normalny"/>
    <w:uiPriority w:val="99"/>
    <w:rsid w:val="002A75A1"/>
    <w:pPr>
      <w:widowControl/>
      <w:suppressAutoHyphens w:val="0"/>
      <w:autoSpaceDE/>
      <w:ind w:left="283" w:hanging="283"/>
    </w:pPr>
    <w:rPr>
      <w:rFonts w:ascii="Arial" w:eastAsia="Times New Roman" w:hAnsi="Arial"/>
      <w:sz w:val="24"/>
      <w:lang w:eastAsia="pl-PL"/>
    </w:rPr>
  </w:style>
  <w:style w:type="paragraph" w:customStyle="1" w:styleId="Polski">
    <w:name w:val="Polski"/>
    <w:uiPriority w:val="99"/>
    <w:rsid w:val="002A75A1"/>
    <w:pPr>
      <w:spacing w:line="360" w:lineRule="auto"/>
      <w:jc w:val="both"/>
    </w:pPr>
    <w:rPr>
      <w:rFonts w:ascii="Arial" w:eastAsia="Times New Roman" w:hAnsi="Arial"/>
      <w:sz w:val="24"/>
    </w:rPr>
  </w:style>
  <w:style w:type="paragraph" w:customStyle="1" w:styleId="ZnakZnak">
    <w:name w:val="Znak Znak"/>
    <w:basedOn w:val="Normalny"/>
    <w:uiPriority w:val="99"/>
    <w:rsid w:val="002A75A1"/>
    <w:pPr>
      <w:widowControl/>
      <w:suppressAutoHyphens w:val="0"/>
      <w:autoSpaceDE/>
      <w:spacing w:after="160" w:line="240" w:lineRule="exact"/>
    </w:pPr>
    <w:rPr>
      <w:rFonts w:eastAsia="Times New Roman"/>
      <w:lang w:val="en-US" w:eastAsia="en-GB"/>
    </w:rPr>
  </w:style>
  <w:style w:type="character" w:customStyle="1" w:styleId="t31">
    <w:name w:val="t31"/>
    <w:uiPriority w:val="99"/>
    <w:rsid w:val="002A75A1"/>
    <w:rPr>
      <w:rFonts w:ascii="Courier New" w:hAnsi="Courier New" w:cs="Courier New"/>
    </w:rPr>
  </w:style>
  <w:style w:type="character" w:customStyle="1" w:styleId="t3">
    <w:name w:val="t3"/>
    <w:uiPriority w:val="99"/>
    <w:rsid w:val="002A75A1"/>
    <w:rPr>
      <w:rFonts w:cs="Times New Roman"/>
    </w:rPr>
  </w:style>
  <w:style w:type="paragraph" w:customStyle="1" w:styleId="Znak">
    <w:name w:val="Znak"/>
    <w:basedOn w:val="Normalny"/>
    <w:uiPriority w:val="99"/>
    <w:rsid w:val="002A75A1"/>
    <w:pPr>
      <w:widowControl/>
      <w:suppressAutoHyphens w:val="0"/>
      <w:autoSpaceDE/>
      <w:spacing w:after="160" w:line="240" w:lineRule="exact"/>
    </w:pPr>
    <w:rPr>
      <w:rFonts w:eastAsia="Times New Roman"/>
      <w:lang w:val="en-US" w:eastAsia="en-GB"/>
    </w:rPr>
  </w:style>
  <w:style w:type="paragraph" w:customStyle="1" w:styleId="Styl1">
    <w:name w:val="Styl1"/>
    <w:basedOn w:val="Tekstprzypisudolnego"/>
    <w:uiPriority w:val="99"/>
    <w:rsid w:val="002A75A1"/>
    <w:pPr>
      <w:jc w:val="both"/>
    </w:pPr>
  </w:style>
  <w:style w:type="paragraph" w:styleId="Tekstdymka">
    <w:name w:val="Balloon Text"/>
    <w:basedOn w:val="Normalny"/>
    <w:link w:val="TekstdymkaZnak"/>
    <w:uiPriority w:val="99"/>
    <w:rsid w:val="002A75A1"/>
    <w:pPr>
      <w:widowControl/>
      <w:suppressAutoHyphens w:val="0"/>
      <w:autoSpaceDE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locked/>
    <w:rsid w:val="002A75A1"/>
    <w:rPr>
      <w:rFonts w:ascii="Tahoma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2A75A1"/>
    <w:pPr>
      <w:widowControl/>
      <w:suppressAutoHyphens w:val="0"/>
      <w:autoSpaceDE/>
    </w:pPr>
    <w:rPr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2A75A1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A75A1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A75A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2A75A1"/>
    <w:pPr>
      <w:widowControl/>
      <w:suppressAutoHyphens w:val="0"/>
      <w:autoSpaceDE/>
    </w:pPr>
    <w:rPr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2A75A1"/>
    <w:rPr>
      <w:rFonts w:ascii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rsid w:val="002A75A1"/>
    <w:pPr>
      <w:widowControl/>
      <w:shd w:val="clear" w:color="auto" w:fill="000080"/>
      <w:suppressAutoHyphens w:val="0"/>
      <w:autoSpaceDE/>
    </w:pPr>
    <w:rPr>
      <w:rFonts w:ascii="Tahoma" w:hAnsi="Tahoma"/>
      <w:lang w:eastAsia="pl-PL"/>
    </w:rPr>
  </w:style>
  <w:style w:type="character" w:customStyle="1" w:styleId="MapadokumentuZnak">
    <w:name w:val="Mapa dokumentu Znak"/>
    <w:link w:val="Mapadokumentu"/>
    <w:uiPriority w:val="99"/>
    <w:locked/>
    <w:rsid w:val="002A75A1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customStyle="1" w:styleId="Akapitzlist1">
    <w:name w:val="Akapit z listą1"/>
    <w:basedOn w:val="Normalny"/>
    <w:uiPriority w:val="99"/>
    <w:rsid w:val="002A75A1"/>
    <w:pPr>
      <w:widowControl/>
      <w:suppressAutoHyphens w:val="0"/>
      <w:autoSpaceDE/>
      <w:ind w:left="720"/>
      <w:contextualSpacing/>
    </w:pPr>
    <w:rPr>
      <w:rFonts w:eastAsia="Times New Roman"/>
      <w:sz w:val="24"/>
      <w:szCs w:val="24"/>
      <w:lang w:eastAsia="pl-PL"/>
    </w:rPr>
  </w:style>
  <w:style w:type="character" w:styleId="UyteHipercze">
    <w:name w:val="FollowedHyperlink"/>
    <w:uiPriority w:val="99"/>
    <w:rsid w:val="00A87155"/>
    <w:rPr>
      <w:rFonts w:cs="Times New Roman"/>
      <w:color w:val="800080"/>
      <w:u w:val="single"/>
    </w:rPr>
  </w:style>
  <w:style w:type="character" w:customStyle="1" w:styleId="ZnakZnak14">
    <w:name w:val="Znak Znak14"/>
    <w:uiPriority w:val="99"/>
    <w:locked/>
    <w:rsid w:val="00A87155"/>
    <w:rPr>
      <w:rFonts w:eastAsia="Arial Unicode MS" w:cs="Times New Roman"/>
      <w:b/>
      <w:bCs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locked/>
    <w:rsid w:val="00A87155"/>
    <w:rPr>
      <w:rFonts w:cs="Times New Roman"/>
      <w:b/>
      <w:bCs/>
      <w:i/>
      <w:iCs/>
      <w:sz w:val="26"/>
      <w:szCs w:val="26"/>
      <w:lang w:val="pl-PL" w:eastAsia="pl-PL" w:bidi="ar-SA"/>
    </w:rPr>
  </w:style>
  <w:style w:type="character" w:customStyle="1" w:styleId="ZnakZnak12">
    <w:name w:val="Znak Znak12"/>
    <w:uiPriority w:val="99"/>
    <w:locked/>
    <w:rsid w:val="00A87155"/>
    <w:rPr>
      <w:rFonts w:cs="Times New Roman"/>
      <w:b/>
      <w:sz w:val="22"/>
      <w:lang w:val="pl-PL" w:eastAsia="pl-PL" w:bidi="ar-SA"/>
    </w:rPr>
  </w:style>
  <w:style w:type="character" w:customStyle="1" w:styleId="ZnakZnak11">
    <w:name w:val="Znak Znak11"/>
    <w:uiPriority w:val="99"/>
    <w:locked/>
    <w:rsid w:val="00A87155"/>
    <w:rPr>
      <w:rFonts w:cs="Times New Roman"/>
      <w:i/>
      <w:iCs/>
      <w:sz w:val="24"/>
      <w:szCs w:val="24"/>
      <w:lang w:val="pl-PL" w:eastAsia="pl-PL" w:bidi="ar-SA"/>
    </w:rPr>
  </w:style>
  <w:style w:type="character" w:customStyle="1" w:styleId="ZnakZnak10">
    <w:name w:val="Znak Znak10"/>
    <w:uiPriority w:val="99"/>
    <w:locked/>
    <w:rsid w:val="00A87155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4">
    <w:name w:val="Znak Znak4"/>
    <w:uiPriority w:val="99"/>
    <w:locked/>
    <w:rsid w:val="00A87155"/>
    <w:rPr>
      <w:rFonts w:cs="Times New Roman"/>
      <w:lang w:val="pl-PL" w:eastAsia="pl-PL" w:bidi="ar-SA"/>
    </w:rPr>
  </w:style>
  <w:style w:type="character" w:customStyle="1" w:styleId="ZnakZnak6">
    <w:name w:val="Znak Znak6"/>
    <w:uiPriority w:val="99"/>
    <w:locked/>
    <w:rsid w:val="00A87155"/>
    <w:rPr>
      <w:rFonts w:cs="Times New Roman"/>
      <w:sz w:val="24"/>
      <w:lang w:val="pl-PL" w:eastAsia="pl-PL" w:bidi="ar-SA"/>
    </w:rPr>
  </w:style>
  <w:style w:type="character" w:customStyle="1" w:styleId="ZnakZnak2">
    <w:name w:val="Znak Znak2"/>
    <w:uiPriority w:val="99"/>
    <w:locked/>
    <w:rsid w:val="00A87155"/>
    <w:rPr>
      <w:rFonts w:cs="Times New Roman"/>
      <w:lang w:val="pl-PL" w:eastAsia="pl-PL" w:bidi="ar-SA"/>
    </w:rPr>
  </w:style>
  <w:style w:type="character" w:customStyle="1" w:styleId="ZnakZnak9">
    <w:name w:val="Znak Znak9"/>
    <w:uiPriority w:val="99"/>
    <w:locked/>
    <w:rsid w:val="00A87155"/>
    <w:rPr>
      <w:rFonts w:cs="Times New Roman"/>
      <w:b/>
      <w:color w:val="008000"/>
      <w:sz w:val="40"/>
      <w:lang w:val="pl-PL" w:eastAsia="pl-PL" w:bidi="ar-SA"/>
    </w:rPr>
  </w:style>
  <w:style w:type="character" w:customStyle="1" w:styleId="ZnakZnak8">
    <w:name w:val="Znak Znak8"/>
    <w:uiPriority w:val="99"/>
    <w:locked/>
    <w:rsid w:val="00A87155"/>
    <w:rPr>
      <w:rFonts w:cs="Times New Roman"/>
      <w:sz w:val="24"/>
      <w:szCs w:val="24"/>
      <w:lang w:val="pl-PL" w:eastAsia="pl-PL" w:bidi="ar-SA"/>
    </w:rPr>
  </w:style>
  <w:style w:type="character" w:customStyle="1" w:styleId="ZnakZnak7">
    <w:name w:val="Znak Znak7"/>
    <w:uiPriority w:val="99"/>
    <w:locked/>
    <w:rsid w:val="00A87155"/>
    <w:rPr>
      <w:rFonts w:cs="Times New Roman"/>
      <w:sz w:val="24"/>
      <w:szCs w:val="24"/>
      <w:lang w:val="pl-PL" w:eastAsia="pl-PL" w:bidi="ar-SA"/>
    </w:rPr>
  </w:style>
  <w:style w:type="character" w:customStyle="1" w:styleId="ZnakZnak1">
    <w:name w:val="Znak Znak1"/>
    <w:uiPriority w:val="99"/>
    <w:locked/>
    <w:rsid w:val="00A87155"/>
    <w:rPr>
      <w:rFonts w:ascii="Tahoma" w:hAnsi="Tahoma" w:cs="Tahoma"/>
      <w:lang w:val="pl-PL" w:eastAsia="pl-PL" w:bidi="ar-SA"/>
    </w:rPr>
  </w:style>
  <w:style w:type="character" w:customStyle="1" w:styleId="ZnakZnak3">
    <w:name w:val="Znak Znak3"/>
    <w:uiPriority w:val="99"/>
    <w:locked/>
    <w:rsid w:val="00A87155"/>
    <w:rPr>
      <w:rFonts w:cs="Times New Roman"/>
      <w:b/>
      <w:bCs/>
      <w:lang w:val="pl-PL" w:eastAsia="pl-PL" w:bidi="ar-SA"/>
    </w:rPr>
  </w:style>
  <w:style w:type="character" w:customStyle="1" w:styleId="ZnakZnak5">
    <w:name w:val="Znak Znak5"/>
    <w:uiPriority w:val="99"/>
    <w:locked/>
    <w:rsid w:val="00A87155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Akapitzlist2">
    <w:name w:val="Akapit z listą2"/>
    <w:basedOn w:val="Normalny"/>
    <w:uiPriority w:val="99"/>
    <w:rsid w:val="00A87155"/>
    <w:pPr>
      <w:widowControl/>
      <w:suppressAutoHyphens w:val="0"/>
      <w:autoSpaceDE/>
      <w:ind w:left="708"/>
    </w:pPr>
    <w:rPr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A87155"/>
    <w:pPr>
      <w:widowControl/>
      <w:suppressAutoHyphens w:val="0"/>
      <w:overflowPunct w:val="0"/>
      <w:autoSpaceDN w:val="0"/>
      <w:adjustRightInd w:val="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902F49"/>
    <w:rPr>
      <w:rFonts w:ascii="Times New Roman" w:hAnsi="Times New Roman" w:cs="Times New Roman"/>
      <w:sz w:val="16"/>
      <w:szCs w:val="16"/>
    </w:rPr>
  </w:style>
  <w:style w:type="paragraph" w:customStyle="1" w:styleId="Tekstpodstawowywcity33">
    <w:name w:val="Tekst podstawowy wcięty 33"/>
    <w:basedOn w:val="Normalny"/>
    <w:rsid w:val="007E66FF"/>
    <w:pPr>
      <w:widowControl/>
      <w:autoSpaceDE/>
      <w:ind w:left="5670" w:hanging="142"/>
    </w:pPr>
    <w:rPr>
      <w:rFonts w:eastAsia="Times New Roman"/>
      <w:kern w:val="2"/>
      <w:sz w:val="22"/>
      <w:szCs w:val="24"/>
      <w:lang w:eastAsia="zh-CN"/>
    </w:rPr>
  </w:style>
  <w:style w:type="paragraph" w:customStyle="1" w:styleId="Standard">
    <w:name w:val="Standard"/>
    <w:rsid w:val="007E66FF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Normalny2">
    <w:name w:val="Normalny2"/>
    <w:basedOn w:val="Normalny"/>
    <w:rsid w:val="007E66FF"/>
    <w:rPr>
      <w:rFonts w:eastAsia="Times New Roman"/>
      <w:kern w:val="1"/>
      <w:sz w:val="24"/>
      <w:szCs w:val="24"/>
      <w:lang w:eastAsia="zh-CN"/>
    </w:rPr>
  </w:style>
  <w:style w:type="paragraph" w:customStyle="1" w:styleId="TableParagraph">
    <w:name w:val="Table Paragraph"/>
    <w:basedOn w:val="Normalny"/>
    <w:uiPriority w:val="1"/>
    <w:qFormat/>
    <w:rsid w:val="0079725F"/>
    <w:pPr>
      <w:suppressAutoHyphens w:val="0"/>
      <w:autoSpaceDN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9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1FA38-E37A-4725-997A-6E23DE88C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3756</Words>
  <Characters>22538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Paschek</dc:creator>
  <cp:keywords/>
  <cp:lastModifiedBy>Anna Michalik</cp:lastModifiedBy>
  <cp:revision>11</cp:revision>
  <cp:lastPrinted>2023-04-24T11:49:00Z</cp:lastPrinted>
  <dcterms:created xsi:type="dcterms:W3CDTF">2023-07-13T05:58:00Z</dcterms:created>
  <dcterms:modified xsi:type="dcterms:W3CDTF">2023-11-27T08:29:00Z</dcterms:modified>
</cp:coreProperties>
</file>