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FA0" w:rsidRDefault="00120FA0" w:rsidP="00D82F5B">
      <w:pPr>
        <w:spacing w:after="228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t>Sądecki Urząd Pracy w Nowym Sączu</w:t>
      </w:r>
    </w:p>
    <w:p w:rsidR="00120FA0" w:rsidRDefault="00537923" w:rsidP="00D82F5B">
      <w:pPr>
        <w:spacing w:after="312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noProof/>
          <w:sz w:val="36"/>
        </w:rPr>
        <w:drawing>
          <wp:inline distT="0" distB="0" distL="0" distR="0">
            <wp:extent cx="5850890" cy="4437897"/>
            <wp:effectExtent l="0" t="0" r="0" b="1270"/>
            <wp:docPr id="1" name="Obraz 1" descr="Budynek Sądeckiego Urzędu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IMG_SU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67" w:rsidRDefault="00837867" w:rsidP="00837867">
      <w:pPr>
        <w:shd w:val="clear" w:color="auto" w:fill="92D050"/>
        <w:spacing w:after="0"/>
        <w:jc w:val="center"/>
        <w:rPr>
          <w:rFonts w:eastAsia="Times New Roman" w:cs="Times New Roman"/>
          <w:b/>
          <w:sz w:val="36"/>
        </w:rPr>
      </w:pPr>
      <w:bookmarkStart w:id="0" w:name="_Hlk16581528"/>
      <w:r>
        <w:rPr>
          <w:rFonts w:eastAsia="Times New Roman" w:cs="Times New Roman"/>
          <w:b/>
          <w:sz w:val="36"/>
        </w:rPr>
        <w:t>Miesięczna informacja o rynku pracy w Nowym Sączu</w:t>
      </w:r>
    </w:p>
    <w:p w:rsid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</w:p>
    <w:p w:rsidR="00F6375C" w:rsidRPr="00837867" w:rsidRDefault="00837867" w:rsidP="00120FA0">
      <w:pPr>
        <w:spacing w:after="0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-</w:t>
      </w:r>
      <w:r w:rsidR="000254EB">
        <w:rPr>
          <w:rFonts w:eastAsia="Times New Roman" w:cs="Times New Roman"/>
          <w:b/>
          <w:sz w:val="28"/>
          <w:szCs w:val="28"/>
        </w:rPr>
        <w:t xml:space="preserve"> </w:t>
      </w:r>
      <w:r w:rsidR="00D27256">
        <w:rPr>
          <w:rFonts w:eastAsia="Times New Roman" w:cs="Times New Roman"/>
          <w:b/>
          <w:sz w:val="28"/>
          <w:szCs w:val="28"/>
        </w:rPr>
        <w:t>styczeń</w:t>
      </w:r>
      <w:r w:rsidR="00413240">
        <w:rPr>
          <w:rFonts w:eastAsia="Times New Roman" w:cs="Times New Roman"/>
          <w:b/>
          <w:sz w:val="28"/>
          <w:szCs w:val="28"/>
        </w:rPr>
        <w:t xml:space="preserve"> </w:t>
      </w:r>
      <w:r w:rsidR="00D768D1">
        <w:rPr>
          <w:rFonts w:eastAsia="Times New Roman" w:cs="Times New Roman"/>
          <w:b/>
          <w:sz w:val="28"/>
          <w:szCs w:val="28"/>
        </w:rPr>
        <w:t>202</w:t>
      </w:r>
      <w:r w:rsidR="00D27256">
        <w:rPr>
          <w:rFonts w:eastAsia="Times New Roman" w:cs="Times New Roman"/>
          <w:b/>
          <w:sz w:val="28"/>
          <w:szCs w:val="28"/>
        </w:rPr>
        <w:t>4</w:t>
      </w:r>
      <w:r w:rsidRPr="00837867">
        <w:rPr>
          <w:rFonts w:eastAsia="Times New Roman" w:cs="Times New Roman"/>
          <w:b/>
          <w:sz w:val="28"/>
          <w:szCs w:val="28"/>
        </w:rPr>
        <w:t xml:space="preserve"> r.</w:t>
      </w:r>
      <w:r>
        <w:rPr>
          <w:rFonts w:eastAsia="Times New Roman" w:cs="Times New Roman"/>
          <w:b/>
          <w:sz w:val="28"/>
          <w:szCs w:val="28"/>
        </w:rPr>
        <w:t xml:space="preserve"> -</w:t>
      </w:r>
    </w:p>
    <w:bookmarkEnd w:id="0"/>
    <w:p w:rsidR="00B16D40" w:rsidRDefault="00B16D40">
      <w:pPr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7A6CCB" w:rsidRDefault="007A6CCB">
      <w:pPr>
        <w:rPr>
          <w:rFonts w:eastAsia="Times New Roman" w:cs="Times New Roman"/>
          <w:b/>
          <w:sz w:val="36"/>
        </w:rPr>
      </w:pPr>
    </w:p>
    <w:sdt>
      <w:sdtPr>
        <w:rPr>
          <w:rFonts w:eastAsiaTheme="minorEastAsia" w:cs="Times New Roman"/>
          <w:b w:val="0"/>
          <w:sz w:val="22"/>
          <w:szCs w:val="22"/>
          <w:u w:val="none"/>
          <w:lang w:bidi="pl-PL"/>
        </w:rPr>
        <w:id w:val="1603766965"/>
        <w:docPartObj>
          <w:docPartGallery w:val="Table of Contents"/>
          <w:docPartUnique/>
        </w:docPartObj>
      </w:sdtPr>
      <w:sdtEndPr>
        <w:rPr>
          <w:rFonts w:cstheme="minorBidi"/>
          <w:lang w:bidi="ar-SA"/>
        </w:rPr>
      </w:sdtEndPr>
      <w:sdtContent>
        <w:p w:rsidR="00B16D40" w:rsidRPr="00BB69E3" w:rsidRDefault="00B16D40">
          <w:pPr>
            <w:pStyle w:val="Nagwekspisutreci"/>
          </w:pPr>
          <w:r w:rsidRPr="00BB69E3">
            <w:t>Spis treści</w:t>
          </w:r>
        </w:p>
        <w:p w:rsidR="00B16D40" w:rsidRPr="00BB69E3" w:rsidRDefault="00B16D40" w:rsidP="004679EA">
          <w:pPr>
            <w:pStyle w:val="Spistreci1"/>
          </w:pPr>
          <w:r w:rsidRPr="00BB69E3">
            <w:t>Wstęp</w:t>
          </w:r>
          <w:r w:rsidRPr="00BB69E3">
            <w:ptab w:relativeTo="margin" w:alignment="right" w:leader="dot"/>
          </w:r>
          <w:r w:rsidRPr="00BB69E3">
            <w:t>3</w:t>
          </w:r>
        </w:p>
        <w:p w:rsidR="00B16D40" w:rsidRPr="00BB69E3" w:rsidRDefault="00B16D40" w:rsidP="00BE57AA">
          <w:pPr>
            <w:pStyle w:val="Spistreci2"/>
          </w:pPr>
          <w:r w:rsidRPr="00BB69E3">
            <w:t>Bezrobocie</w:t>
          </w:r>
          <w:r w:rsidRPr="00BB69E3">
            <w:ptab w:relativeTo="margin" w:alignment="right" w:leader="dot"/>
          </w:r>
          <w:r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1.1 Stopa bezrobocia</w:t>
          </w:r>
          <w:r w:rsidRPr="00BB69E3">
            <w:ptab w:relativeTo="margin" w:alignment="right" w:leader="dot"/>
          </w:r>
          <w:r w:rsidR="001E54BB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1.2 Stan i struktura bezrobocia</w:t>
          </w:r>
          <w:r w:rsidRPr="00BB69E3">
            <w:ptab w:relativeTo="margin" w:alignment="right" w:leader="dot"/>
          </w:r>
          <w:r w:rsidR="009D6AA6" w:rsidRPr="00BB69E3">
            <w:t>4</w:t>
          </w:r>
        </w:p>
        <w:p w:rsidR="00B16D40" w:rsidRPr="00BB69E3" w:rsidRDefault="00B16D40" w:rsidP="00994431">
          <w:pPr>
            <w:pStyle w:val="Spistreci3"/>
          </w:pPr>
          <w:r w:rsidRPr="00BB69E3">
            <w:t>1.3 Osoby w szczególnej sytuacji na rynku pracy</w:t>
          </w:r>
          <w:r w:rsidRPr="00BB69E3">
            <w:ptab w:relativeTo="margin" w:alignment="right" w:leader="dot"/>
          </w:r>
          <w:r w:rsidRPr="00BB69E3">
            <w:t>5</w:t>
          </w:r>
        </w:p>
        <w:p w:rsidR="004679EA" w:rsidRPr="00BB69E3" w:rsidRDefault="004679EA" w:rsidP="00994431">
          <w:pPr>
            <w:pStyle w:val="Spistreci3"/>
          </w:pPr>
          <w:r w:rsidRPr="00BB69E3">
            <w:t>1.4 Napływ i odpływ bezrobotnych w Sądeckim Urzędzie Pracy</w:t>
          </w:r>
          <w:r w:rsidRPr="00BB69E3">
            <w:ptab w:relativeTo="margin" w:alignment="right" w:leader="dot"/>
          </w:r>
          <w:r w:rsidRPr="00BB69E3">
            <w:t>6</w:t>
          </w:r>
        </w:p>
        <w:p w:rsidR="004679EA" w:rsidRPr="00BB69E3" w:rsidRDefault="004679EA" w:rsidP="00994431">
          <w:pPr>
            <w:pStyle w:val="Spistreci3"/>
          </w:pPr>
          <w:r w:rsidRPr="00BB69E3">
            <w:t>1.5 Wskaźnik płynności rynku pracy</w:t>
          </w:r>
          <w:r w:rsidRPr="00BB69E3">
            <w:ptab w:relativeTo="margin" w:alignment="right" w:leader="dot"/>
          </w:r>
          <w:r w:rsidR="009853BC">
            <w:t>6</w:t>
          </w:r>
        </w:p>
        <w:p w:rsidR="00B16D40" w:rsidRPr="00BB69E3" w:rsidRDefault="004679EA" w:rsidP="00BE57AA">
          <w:pPr>
            <w:pStyle w:val="Spistreci2"/>
          </w:pPr>
          <w:r w:rsidRPr="00BB69E3">
            <w:t>Aktywizacja</w:t>
          </w:r>
          <w:r w:rsidR="00B16D40" w:rsidRPr="00BB69E3">
            <w:ptab w:relativeTo="margin" w:alignment="right" w:leader="dot"/>
          </w:r>
          <w:r w:rsidR="007528E5">
            <w:t>7</w:t>
          </w:r>
        </w:p>
        <w:p w:rsidR="004679EA" w:rsidRDefault="004679EA" w:rsidP="00994431">
          <w:pPr>
            <w:pStyle w:val="Spistreci3"/>
          </w:pPr>
          <w:r w:rsidRPr="00BB69E3">
            <w:t>2.1 Pośrednictwo pracy</w:t>
          </w:r>
          <w:r w:rsidR="00B16D40" w:rsidRPr="00BB69E3">
            <w:ptab w:relativeTo="margin" w:alignment="right" w:leader="dot"/>
          </w:r>
          <w:r w:rsidR="009853BC">
            <w:t>7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a. </w:t>
          </w:r>
          <w:r>
            <w:t>oferty pracy</w:t>
          </w:r>
          <w:r w:rsidRPr="00BB69E3">
            <w:ptab w:relativeTo="margin" w:alignment="right" w:leader="dot"/>
          </w:r>
          <w:r w:rsidR="009853BC">
            <w:t>7</w:t>
          </w:r>
        </w:p>
        <w:p w:rsidR="00EB4708" w:rsidRPr="00BB69E3" w:rsidRDefault="00EB4708" w:rsidP="00FC4162">
          <w:pPr>
            <w:ind w:left="1416"/>
          </w:pPr>
          <w:r w:rsidRPr="00BB69E3">
            <w:t xml:space="preserve">b. </w:t>
          </w:r>
          <w:r>
            <w:t>wizyty</w:t>
          </w:r>
          <w:r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2.2</w:t>
          </w:r>
          <w:r w:rsidR="004679EA" w:rsidRPr="00BB69E3">
            <w:t xml:space="preserve"> Rozwój zawodowy</w:t>
          </w:r>
          <w:r w:rsidR="004679EA" w:rsidRPr="00BB69E3">
            <w:ptab w:relativeTo="margin" w:alignment="right" w:leader="dot"/>
          </w:r>
          <w:r w:rsidR="00CC4574">
            <w:t>8</w:t>
          </w:r>
        </w:p>
        <w:p w:rsidR="00994431" w:rsidRPr="00994431" w:rsidRDefault="00827AFC" w:rsidP="00FC4162">
          <w:pPr>
            <w:ind w:left="1416"/>
            <w:rPr>
              <w:rFonts w:cstheme="minorHAnsi"/>
            </w:rPr>
          </w:pPr>
          <w:r>
            <w:rPr>
              <w:rFonts w:cstheme="minorHAnsi"/>
            </w:rPr>
            <w:t>a</w:t>
          </w:r>
          <w:r w:rsidR="00994431" w:rsidRPr="00994431">
            <w:rPr>
              <w:rFonts w:cstheme="minorHAnsi"/>
            </w:rPr>
            <w:t xml:space="preserve">. </w:t>
          </w:r>
          <w:r w:rsidR="00994431" w:rsidRPr="009B5D20">
            <w:t>finansowanie</w:t>
          </w:r>
          <w:r w:rsidR="00994431" w:rsidRPr="009B5D20">
            <w:rPr>
              <w:rFonts w:cstheme="minorHAnsi"/>
              <w:bCs/>
            </w:rPr>
            <w:t xml:space="preserve"> kosztów studiów podyplomowych</w:t>
          </w:r>
          <w:r w:rsidR="00994431" w:rsidRPr="00994431">
            <w:rPr>
              <w:rFonts w:cstheme="minorHAnsi"/>
            </w:rPr>
            <w:ptab w:relativeTo="margin" w:alignment="right" w:leader="dot"/>
          </w:r>
          <w:r>
            <w:rPr>
              <w:rFonts w:cstheme="minorHAnsi"/>
            </w:rPr>
            <w:t>8</w:t>
          </w:r>
        </w:p>
        <w:p w:rsidR="00B90769" w:rsidRPr="00BB69E3" w:rsidRDefault="00827AFC" w:rsidP="00FC4162">
          <w:pPr>
            <w:ind w:left="1416"/>
          </w:pPr>
          <w:r>
            <w:t>b</w:t>
          </w:r>
          <w:r w:rsidR="00B90769" w:rsidRPr="00BB69E3">
            <w:t xml:space="preserve">. </w:t>
          </w:r>
          <w:r w:rsidR="00B90769">
            <w:t>działania realizowane ze środków Krajowego Funduszu Szkoleniowego na rzecz pracodawców i ich pracowników</w:t>
          </w:r>
          <w:r w:rsidR="00B90769" w:rsidRPr="00BB69E3">
            <w:ptab w:relativeTo="margin" w:alignment="right" w:leader="dot"/>
          </w:r>
          <w:r>
            <w:t>8</w:t>
          </w:r>
        </w:p>
        <w:p w:rsidR="004679EA" w:rsidRDefault="009F58B7" w:rsidP="00994431">
          <w:pPr>
            <w:pStyle w:val="Spistreci3"/>
          </w:pPr>
          <w:r>
            <w:t>2.3</w:t>
          </w:r>
          <w:r w:rsidR="004679EA" w:rsidRPr="00BB69E3">
            <w:t xml:space="preserve"> </w:t>
          </w:r>
          <w:r w:rsidR="00594029">
            <w:t xml:space="preserve"> </w:t>
          </w:r>
          <w:r w:rsidR="004679EA" w:rsidRPr="00BB69E3">
            <w:t xml:space="preserve">Aktywne </w:t>
          </w:r>
          <w:r w:rsidR="00594029">
            <w:t xml:space="preserve"> </w:t>
          </w:r>
          <w:r w:rsidR="004679EA" w:rsidRPr="00BB69E3">
            <w:t>programy</w:t>
          </w:r>
          <w:r w:rsidR="00997942" w:rsidRPr="00BB69E3">
            <w:t xml:space="preserve"> rynku p</w:t>
          </w:r>
          <w:r w:rsidR="004679EA" w:rsidRPr="00BB69E3">
            <w:t>racy</w:t>
          </w:r>
          <w:r w:rsidR="00997942" w:rsidRPr="00BB69E3">
            <w:t xml:space="preserve"> finansowane ze środków Funduszu Pracy</w:t>
          </w:r>
          <w:r w:rsidR="00594029">
            <w:t>,  EFS+</w:t>
          </w:r>
          <w:r w:rsidR="00997942" w:rsidRPr="00BB69E3">
            <w:t xml:space="preserve"> oraz</w:t>
          </w:r>
          <w:r w:rsidR="00594029">
            <w:t xml:space="preserve"> </w:t>
          </w:r>
          <w:r w:rsidR="00997942" w:rsidRPr="00BB69E3">
            <w:t>PFRON</w:t>
          </w:r>
          <w:r w:rsidR="004679EA" w:rsidRPr="00BB69E3">
            <w:ptab w:relativeTo="margin" w:alignment="right" w:leader="dot"/>
          </w:r>
          <w:r w:rsidR="00564BAB">
            <w:t>9</w:t>
          </w:r>
        </w:p>
        <w:p w:rsidR="00994431" w:rsidRPr="00994431" w:rsidRDefault="009F58B7" w:rsidP="00994431">
          <w:pPr>
            <w:pStyle w:val="Spistreci3"/>
          </w:pPr>
          <w:r>
            <w:t>2.</w:t>
          </w:r>
          <w:r w:rsidR="00C0206A">
            <w:t>4</w:t>
          </w:r>
          <w:r w:rsidR="00994431" w:rsidRPr="00994431">
            <w:t xml:space="preserve"> Usługi i instrumenty realizowane w 202</w:t>
          </w:r>
          <w:r w:rsidR="00F22415">
            <w:t>4</w:t>
          </w:r>
          <w:r w:rsidR="00994431" w:rsidRPr="00994431">
            <w:t xml:space="preserve"> roku </w:t>
          </w:r>
          <w:r w:rsidR="00994431" w:rsidRPr="00994431">
            <w:ptab w:relativeTo="margin" w:alignment="right" w:leader="dot"/>
          </w:r>
          <w:r w:rsidR="009853BC">
            <w:t>1</w:t>
          </w:r>
          <w:r w:rsidR="00F22415">
            <w:t>0</w:t>
          </w:r>
        </w:p>
        <w:p w:rsidR="0073449F" w:rsidRPr="00BB69E3" w:rsidRDefault="00997942" w:rsidP="00BE57AA">
          <w:pPr>
            <w:pStyle w:val="Spistreci2"/>
          </w:pPr>
          <w:r w:rsidRPr="00BB69E3">
            <w:t xml:space="preserve">Obsługa </w:t>
          </w:r>
          <w:r w:rsidR="00D26FB3" w:rsidRPr="00BB69E3">
            <w:rPr>
              <w:bCs/>
            </w:rPr>
            <w:t>pracodawców powierzających pracę cudzoziemcom</w:t>
          </w:r>
          <w:r w:rsidR="00D26FB3" w:rsidRPr="00BB69E3">
            <w:t xml:space="preserve"> </w:t>
          </w:r>
          <w:r w:rsidR="004679EA" w:rsidRPr="00BB69E3">
            <w:ptab w:relativeTo="margin" w:alignment="right" w:leader="dot"/>
          </w:r>
          <w:r w:rsidRPr="00BB69E3">
            <w:t>1</w:t>
          </w:r>
          <w:r w:rsidR="00CC4574">
            <w:t>1</w:t>
          </w:r>
        </w:p>
        <w:p w:rsidR="00BE57AA" w:rsidRPr="00BB69E3" w:rsidRDefault="00BE57AA" w:rsidP="00BE57AA">
          <w:pPr>
            <w:pStyle w:val="Spistreci2"/>
            <w:rPr>
              <w:bCs/>
            </w:rPr>
          </w:pPr>
          <w:r w:rsidRPr="00BB69E3">
            <w:t>Stawki</w:t>
          </w:r>
          <w:r w:rsidRPr="00BB69E3">
            <w:rPr>
              <w:b w:val="0"/>
              <w:bCs/>
            </w:rPr>
            <w:t xml:space="preserve">, </w:t>
          </w:r>
          <w:r w:rsidRPr="00BB69E3">
            <w:t>kwoty</w:t>
          </w:r>
          <w:r w:rsidRPr="00BB69E3">
            <w:rPr>
              <w:b w:val="0"/>
              <w:bCs/>
            </w:rPr>
            <w:t xml:space="preserve"> </w:t>
          </w:r>
          <w:r w:rsidRPr="00BB69E3">
            <w:t>i</w:t>
          </w:r>
          <w:r w:rsidRPr="00BB69E3">
            <w:rPr>
              <w:b w:val="0"/>
              <w:bCs/>
            </w:rPr>
            <w:t xml:space="preserve"> </w:t>
          </w:r>
          <w:r w:rsidRPr="00BB69E3">
            <w:t>wskaźniki</w:t>
          </w:r>
          <w:r w:rsidRPr="00BB69E3">
            <w:rPr>
              <w:b w:val="0"/>
              <w:bCs/>
            </w:rPr>
            <w:t xml:space="preserve"> </w:t>
          </w:r>
          <w:r w:rsidRPr="00BB69E3">
            <w:ptab w:relativeTo="margin" w:alignment="right" w:leader="dot"/>
          </w:r>
          <w:r w:rsidR="00AA0651" w:rsidRPr="00BB69E3">
            <w:t>1</w:t>
          </w:r>
          <w:r w:rsidR="00997F17">
            <w:t>3</w:t>
          </w:r>
        </w:p>
        <w:p w:rsidR="00B16D40" w:rsidRPr="00BB69E3" w:rsidRDefault="0081660B" w:rsidP="00BE57AA">
          <w:pPr>
            <w:rPr>
              <w:lang w:bidi="pl-PL"/>
            </w:rPr>
          </w:pPr>
        </w:p>
      </w:sdtContent>
    </w:sdt>
    <w:p w:rsidR="00120FA0" w:rsidRDefault="00120FA0" w:rsidP="00120FA0">
      <w:pPr>
        <w:spacing w:after="0"/>
        <w:jc w:val="center"/>
        <w:rPr>
          <w:rFonts w:eastAsia="Times New Roman" w:cs="Times New Roman"/>
          <w:b/>
          <w:sz w:val="36"/>
        </w:rPr>
      </w:pPr>
      <w:r>
        <w:rPr>
          <w:rFonts w:eastAsia="Times New Roman" w:cs="Times New Roman"/>
          <w:b/>
          <w:sz w:val="36"/>
        </w:rPr>
        <w:br w:type="page"/>
      </w:r>
    </w:p>
    <w:p w:rsidR="00663BAE" w:rsidRPr="00E73077" w:rsidRDefault="00E73077" w:rsidP="003A0071">
      <w:pPr>
        <w:pStyle w:val="Nagwek1"/>
        <w:rPr>
          <w:rFonts w:eastAsia="Times New Roman"/>
          <w:b w:val="0"/>
        </w:rPr>
      </w:pPr>
      <w:r w:rsidRPr="00E73077">
        <w:rPr>
          <w:rFonts w:eastAsia="Times New Roman"/>
        </w:rPr>
        <w:lastRenderedPageBreak/>
        <w:t>Wstęp</w:t>
      </w:r>
    </w:p>
    <w:p w:rsidR="00E73077" w:rsidRDefault="008906D9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>
        <w:rPr>
          <w:rFonts w:eastAsia="Times New Roman" w:cs="Times New Roman"/>
          <w:bCs/>
          <w:sz w:val="26"/>
          <w:szCs w:val="26"/>
        </w:rPr>
        <w:t>Niniejszy</w:t>
      </w:r>
      <w:r w:rsidR="000C3F53">
        <w:rPr>
          <w:rFonts w:eastAsia="Times New Roman" w:cs="Times New Roman"/>
          <w:bCs/>
          <w:sz w:val="26"/>
          <w:szCs w:val="26"/>
        </w:rPr>
        <w:t xml:space="preserve"> biuletyn</w:t>
      </w:r>
      <w:r>
        <w:rPr>
          <w:rFonts w:eastAsia="Times New Roman" w:cs="Times New Roman"/>
          <w:bCs/>
          <w:sz w:val="26"/>
          <w:szCs w:val="26"/>
        </w:rPr>
        <w:t xml:space="preserve"> informacyjny obejmuje</w:t>
      </w:r>
      <w:r w:rsidR="00E73077">
        <w:rPr>
          <w:rFonts w:eastAsia="Times New Roman" w:cs="Times New Roman"/>
          <w:bCs/>
          <w:sz w:val="26"/>
          <w:szCs w:val="26"/>
        </w:rPr>
        <w:t xml:space="preserve"> wybrane wielkości obrazujące sytuację na lokalnym rynku pracy oraz działania wykonane przez Sądecki Urząd Pracy na rzecz aktywizacji. </w:t>
      </w:r>
      <w:r>
        <w:rPr>
          <w:rFonts w:eastAsia="Times New Roman" w:cs="Times New Roman"/>
          <w:bCs/>
          <w:sz w:val="26"/>
          <w:szCs w:val="26"/>
        </w:rPr>
        <w:t>W opracowaniu w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ykorzystano dane ze </w:t>
      </w:r>
      <w:r w:rsidR="001540F4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prawozdania MR</w:t>
      </w:r>
      <w:r w:rsidR="00D27256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i</w:t>
      </w:r>
      <w:r w:rsidR="000C3F53" w:rsidRPr="000C3F53">
        <w:rPr>
          <w:rFonts w:eastAsia="Times New Roman" w:cs="Times New Roman"/>
          <w:bCs/>
          <w:sz w:val="26"/>
          <w:szCs w:val="26"/>
        </w:rPr>
        <w:t>P</w:t>
      </w:r>
      <w:r w:rsidR="0028357D">
        <w:rPr>
          <w:rFonts w:eastAsia="Times New Roman" w:cs="Times New Roman"/>
          <w:bCs/>
          <w:sz w:val="26"/>
          <w:szCs w:val="26"/>
        </w:rPr>
        <w:t>S</w:t>
      </w:r>
      <w:r w:rsidR="000C3F53" w:rsidRPr="000C3F53">
        <w:rPr>
          <w:rFonts w:eastAsia="Times New Roman" w:cs="Times New Roman"/>
          <w:bCs/>
          <w:sz w:val="26"/>
          <w:szCs w:val="26"/>
        </w:rPr>
        <w:t>-01 o rynku pracy</w:t>
      </w:r>
      <w:r w:rsidR="000C3F53">
        <w:rPr>
          <w:rFonts w:eastAsia="Times New Roman" w:cs="Times New Roman"/>
          <w:bCs/>
          <w:sz w:val="26"/>
          <w:szCs w:val="26"/>
        </w:rPr>
        <w:t xml:space="preserve"> za miesiąc</w:t>
      </w:r>
      <w:r w:rsidR="00ED6E47">
        <w:rPr>
          <w:rFonts w:eastAsia="Times New Roman" w:cs="Times New Roman"/>
          <w:bCs/>
          <w:sz w:val="26"/>
          <w:szCs w:val="26"/>
        </w:rPr>
        <w:t xml:space="preserve"> </w:t>
      </w:r>
      <w:r w:rsidR="00D27256">
        <w:rPr>
          <w:rFonts w:eastAsia="Times New Roman" w:cs="Times New Roman"/>
          <w:bCs/>
          <w:sz w:val="26"/>
          <w:szCs w:val="26"/>
        </w:rPr>
        <w:t>styczeń</w:t>
      </w:r>
      <w:r w:rsidR="00046B52">
        <w:rPr>
          <w:rFonts w:eastAsia="Times New Roman" w:cs="Times New Roman"/>
          <w:bCs/>
          <w:sz w:val="26"/>
          <w:szCs w:val="26"/>
        </w:rPr>
        <w:t xml:space="preserve"> </w:t>
      </w:r>
      <w:r w:rsidR="00D768D1">
        <w:rPr>
          <w:rFonts w:eastAsia="Times New Roman" w:cs="Times New Roman"/>
          <w:bCs/>
          <w:sz w:val="26"/>
          <w:szCs w:val="26"/>
        </w:rPr>
        <w:t>202</w:t>
      </w:r>
      <w:r w:rsidR="00D27256">
        <w:rPr>
          <w:rFonts w:eastAsia="Times New Roman" w:cs="Times New Roman"/>
          <w:bCs/>
          <w:sz w:val="26"/>
          <w:szCs w:val="26"/>
        </w:rPr>
        <w:t>4</w:t>
      </w:r>
      <w:r w:rsidR="000C3F53">
        <w:rPr>
          <w:rFonts w:eastAsia="Times New Roman" w:cs="Times New Roman"/>
          <w:bCs/>
          <w:sz w:val="26"/>
          <w:szCs w:val="26"/>
        </w:rPr>
        <w:t xml:space="preserve"> r.</w:t>
      </w:r>
      <w:r w:rsidR="000C3F53" w:rsidRPr="000C3F53">
        <w:rPr>
          <w:rFonts w:eastAsia="Times New Roman" w:cs="Times New Roman"/>
          <w:bCs/>
          <w:sz w:val="26"/>
          <w:szCs w:val="26"/>
        </w:rPr>
        <w:t xml:space="preserve"> oraz informacje własne.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Tabela przedstawia podstawowe dane statystyczne na temat ilości osób zarejestrowanych, wyrejestrowanych, posiadających prawo do zasiłku dla bezrotobotnych na koniec bieżącego miesiąca oraz  podstawowe dane na temat aktywizacji a także obsługi cudzoziemców."/>
      </w:tblPr>
      <w:tblGrid>
        <w:gridCol w:w="8217"/>
        <w:gridCol w:w="987"/>
      </w:tblGrid>
      <w:tr w:rsidR="00EC13E1" w:rsidTr="000254EB">
        <w:trPr>
          <w:trHeight w:val="708"/>
          <w:tblHeader/>
        </w:trPr>
        <w:tc>
          <w:tcPr>
            <w:tcW w:w="8217" w:type="dxa"/>
            <w:tcBorders>
              <w:right w:val="nil"/>
            </w:tcBorders>
            <w:shd w:val="clear" w:color="auto" w:fill="92D050"/>
            <w:vAlign w:val="center"/>
          </w:tcPr>
          <w:p w:rsidR="00EC13E1" w:rsidRPr="008906D9" w:rsidRDefault="00EC13E1" w:rsidP="00D27256">
            <w:pPr>
              <w:jc w:val="center"/>
              <w:rPr>
                <w:b/>
                <w:bCs/>
                <w:sz w:val="24"/>
                <w:szCs w:val="24"/>
              </w:rPr>
            </w:pPr>
            <w:r w:rsidRPr="008906D9">
              <w:rPr>
                <w:b/>
                <w:bCs/>
                <w:sz w:val="24"/>
                <w:szCs w:val="24"/>
              </w:rPr>
              <w:t>INFORMACJA O RYNKU PRACY W MIEŚCIE NOWYM SĄCZU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D27256">
              <w:rPr>
                <w:b/>
                <w:bCs/>
                <w:sz w:val="24"/>
                <w:szCs w:val="24"/>
              </w:rPr>
              <w:t>STYCZEŃ 2024</w:t>
            </w:r>
            <w:r w:rsidR="000254EB">
              <w:rPr>
                <w:b/>
                <w:bCs/>
                <w:sz w:val="24"/>
                <w:szCs w:val="24"/>
              </w:rPr>
              <w:t xml:space="preserve"> R</w:t>
            </w:r>
            <w:r w:rsidRPr="008906D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92D050"/>
            <w:vAlign w:val="center"/>
          </w:tcPr>
          <w:p w:rsidR="00EC13E1" w:rsidRPr="008906D9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Tr="000254EB">
        <w:trPr>
          <w:trHeight w:val="464"/>
        </w:trPr>
        <w:tc>
          <w:tcPr>
            <w:tcW w:w="821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Bezrobocie –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EC13E1" w:rsidRPr="008906D9" w:rsidRDefault="00EC13E1" w:rsidP="00A877EB">
            <w:pPr>
              <w:jc w:val="center"/>
              <w:rPr>
                <w:sz w:val="28"/>
                <w:szCs w:val="28"/>
              </w:rPr>
            </w:pPr>
          </w:p>
        </w:tc>
      </w:tr>
      <w:tr w:rsidR="00EC13E1" w:rsidTr="000254EB">
        <w:trPr>
          <w:trHeight w:val="560"/>
        </w:trPr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6452CA">
            <w:r w:rsidRPr="003D3B62">
              <w:t>Liczba osób</w:t>
            </w:r>
            <w:r>
              <w:t xml:space="preserve"> bezrobotnych</w:t>
            </w:r>
            <w:r w:rsidRPr="003D3B62">
              <w:t xml:space="preserve"> zarejestrowanych w SUP </w:t>
            </w:r>
            <w:r w:rsidR="00BE46F0">
              <w:t>według stanu na 3</w:t>
            </w:r>
            <w:r w:rsidR="00D27256">
              <w:t>1.01.2024</w:t>
            </w:r>
            <w:r>
              <w:t xml:space="preserve"> r. </w:t>
            </w:r>
            <w:r>
              <w:br/>
            </w:r>
            <w:r w:rsidRPr="003D3B62">
              <w:t>w tym: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995D74" w:rsidP="00A877EB">
            <w:pPr>
              <w:jc w:val="center"/>
            </w:pPr>
            <w:r>
              <w:t>1</w:t>
            </w:r>
            <w:r w:rsidR="00D27256">
              <w:t> 746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w szczególnej sytuacji na rynku pracy</w:t>
            </w:r>
            <w:bookmarkStart w:id="1" w:name="_GoBack"/>
            <w:bookmarkEnd w:id="1"/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D27256" w:rsidP="00A877EB">
            <w:pPr>
              <w:jc w:val="center"/>
            </w:pPr>
            <w:r>
              <w:t>1 348</w:t>
            </w:r>
          </w:p>
        </w:tc>
      </w:tr>
      <w:tr w:rsidR="00EC13E1" w:rsidTr="000254EB">
        <w:tc>
          <w:tcPr>
            <w:tcW w:w="821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kobiet</w:t>
            </w:r>
          </w:p>
        </w:tc>
        <w:tc>
          <w:tcPr>
            <w:tcW w:w="987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C13E1" w:rsidRDefault="00D27256" w:rsidP="00A877EB">
            <w:pPr>
              <w:jc w:val="center"/>
            </w:pPr>
            <w:r>
              <w:t>972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Pr="003D3B62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3D3B62">
              <w:t>niepełnosprawnych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2F2F2" w:themeFill="background1" w:themeFillShade="F2"/>
          </w:tcPr>
          <w:p w:rsidR="00EC13E1" w:rsidRDefault="00D27256" w:rsidP="00046B52">
            <w:pPr>
              <w:jc w:val="center"/>
            </w:pPr>
            <w:r>
              <w:t>163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posiadających prawo do zasiłku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D27256" w:rsidP="00046B52">
            <w:pPr>
              <w:jc w:val="center"/>
            </w:pPr>
            <w:r>
              <w:t>261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zarejestrowanych w miesiącu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D27256" w:rsidP="00717702">
            <w:pPr>
              <w:jc w:val="center"/>
            </w:pPr>
            <w:r>
              <w:t>336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3D3B62" w:rsidRDefault="00EC13E1" w:rsidP="00A877EB">
            <w:r w:rsidRPr="003D3B62">
              <w:t>Liczba osób wyłączonych z ewidencji</w:t>
            </w:r>
            <w:r>
              <w:t xml:space="preserve"> 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:rsidR="00EC13E1" w:rsidRPr="00D149D8" w:rsidRDefault="006452CA" w:rsidP="00A877EB">
            <w:pPr>
              <w:jc w:val="center"/>
            </w:pPr>
            <w:r>
              <w:t>193</w:t>
            </w:r>
          </w:p>
        </w:tc>
      </w:tr>
      <w:tr w:rsidR="00EC13E1" w:rsidTr="000254EB">
        <w:tc>
          <w:tcPr>
            <w:tcW w:w="8217" w:type="dxa"/>
            <w:shd w:val="clear" w:color="auto" w:fill="F2F2F2" w:themeFill="background1" w:themeFillShade="F2"/>
          </w:tcPr>
          <w:p w:rsidR="00EC13E1" w:rsidRPr="006F580F" w:rsidRDefault="00EC13E1" w:rsidP="00443E3A">
            <w:r w:rsidRPr="006F580F">
              <w:t>Aktualna stopa bezrobocia (stan na koniec</w:t>
            </w:r>
            <w:r w:rsidR="00010F57">
              <w:t xml:space="preserve"> </w:t>
            </w:r>
            <w:r w:rsidR="00443E3A">
              <w:t>grudnia</w:t>
            </w:r>
            <w:r>
              <w:t xml:space="preserve"> </w:t>
            </w:r>
            <w:r w:rsidRPr="006F580F">
              <w:t>202</w:t>
            </w:r>
            <w:r>
              <w:t xml:space="preserve">3 </w:t>
            </w:r>
            <w:r w:rsidRPr="006F580F">
              <w:t>r.)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C13E1" w:rsidRPr="00BB46E8" w:rsidRDefault="00EC13E1" w:rsidP="00A877EB">
            <w:pPr>
              <w:jc w:val="center"/>
            </w:pPr>
            <w:r>
              <w:t>3</w:t>
            </w:r>
            <w:r w:rsidRPr="007B6CC0">
              <w:t>,</w:t>
            </w:r>
            <w:r w:rsidR="00443E3A">
              <w:t>5</w:t>
            </w:r>
            <w:r w:rsidRPr="007B6CC0">
              <w:t>%</w:t>
            </w:r>
          </w:p>
        </w:tc>
      </w:tr>
      <w:tr w:rsidR="00EC13E1" w:rsidTr="000254EB">
        <w:trPr>
          <w:trHeight w:val="406"/>
        </w:trPr>
        <w:tc>
          <w:tcPr>
            <w:tcW w:w="8217" w:type="dxa"/>
            <w:tcBorders>
              <w:righ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  <w:r w:rsidRPr="002229C1">
              <w:rPr>
                <w:b/>
                <w:bCs/>
                <w:sz w:val="24"/>
                <w:szCs w:val="24"/>
              </w:rPr>
              <w:t>Aktywizacja - dane podstawowe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FDE9D9" w:themeFill="accent6" w:themeFillTint="33"/>
            <w:vAlign w:val="center"/>
          </w:tcPr>
          <w:p w:rsidR="00EC13E1" w:rsidRPr="002229C1" w:rsidRDefault="00EC13E1" w:rsidP="00A877E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EC13E1" w:rsidTr="000254EB">
        <w:tc>
          <w:tcPr>
            <w:tcW w:w="821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 aktualnie uczestniczących w programach realizowanych przez SUP</w:t>
            </w:r>
          </w:p>
        </w:tc>
        <w:tc>
          <w:tcPr>
            <w:tcW w:w="987" w:type="dxa"/>
            <w:tcBorders>
              <w:bottom w:val="nil"/>
            </w:tcBorders>
            <w:shd w:val="clear" w:color="auto" w:fill="FDE9D9" w:themeFill="accent6" w:themeFillTint="33"/>
          </w:tcPr>
          <w:p w:rsidR="00EC13E1" w:rsidRPr="00173575" w:rsidRDefault="00173575" w:rsidP="00A877EB">
            <w:pPr>
              <w:jc w:val="center"/>
            </w:pPr>
            <w:r w:rsidRPr="00173575">
              <w:t>312</w:t>
            </w:r>
          </w:p>
        </w:tc>
      </w:tr>
      <w:tr w:rsidR="00EC13E1" w:rsidTr="000254EB">
        <w:tc>
          <w:tcPr>
            <w:tcW w:w="8217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6261C6" w:rsidRDefault="00EC13E1" w:rsidP="00A877EB">
            <w:pPr>
              <w:pStyle w:val="Akapitzlist"/>
              <w:numPr>
                <w:ilvl w:val="0"/>
                <w:numId w:val="35"/>
              </w:numPr>
            </w:pPr>
            <w:r w:rsidRPr="006261C6">
              <w:t>w tym objętych finansowaniem</w:t>
            </w:r>
          </w:p>
        </w:tc>
        <w:tc>
          <w:tcPr>
            <w:tcW w:w="987" w:type="dxa"/>
            <w:tcBorders>
              <w:top w:val="nil"/>
            </w:tcBorders>
            <w:shd w:val="clear" w:color="auto" w:fill="FDE9D9" w:themeFill="accent6" w:themeFillTint="33"/>
          </w:tcPr>
          <w:p w:rsidR="00EC13E1" w:rsidRPr="00173575" w:rsidRDefault="00173575" w:rsidP="00581395">
            <w:pPr>
              <w:jc w:val="center"/>
            </w:pPr>
            <w:r w:rsidRPr="00173575">
              <w:t>218</w:t>
            </w:r>
          </w:p>
        </w:tc>
      </w:tr>
      <w:tr w:rsidR="00EC13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Łączna liczba osób uczestniczących w programach realizowanych przez SUP w 202</w:t>
            </w:r>
            <w:r w:rsidR="00722C5F">
              <w:t>4</w:t>
            </w:r>
            <w:r w:rsidRPr="006261C6">
              <w:t xml:space="preserve"> r.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173575" w:rsidRDefault="00173575" w:rsidP="006559CE">
            <w:pPr>
              <w:jc w:val="center"/>
            </w:pPr>
            <w:r w:rsidRPr="00173575">
              <w:t>554</w:t>
            </w:r>
          </w:p>
        </w:tc>
      </w:tr>
      <w:tr w:rsidR="00EC13E1" w:rsidRPr="00BA40E1" w:rsidTr="000254EB">
        <w:tc>
          <w:tcPr>
            <w:tcW w:w="8217" w:type="dxa"/>
            <w:shd w:val="clear" w:color="auto" w:fill="FDE9D9" w:themeFill="accent6" w:themeFillTint="33"/>
          </w:tcPr>
          <w:p w:rsidR="00EC13E1" w:rsidRPr="006261C6" w:rsidRDefault="00EC13E1" w:rsidP="00A877EB">
            <w:r w:rsidRPr="006261C6">
              <w:t>Liczba osób, które podjęły pracę w miesiącu</w:t>
            </w:r>
          </w:p>
        </w:tc>
        <w:tc>
          <w:tcPr>
            <w:tcW w:w="987" w:type="dxa"/>
            <w:shd w:val="clear" w:color="auto" w:fill="FDE9D9" w:themeFill="accent6" w:themeFillTint="33"/>
            <w:vAlign w:val="center"/>
          </w:tcPr>
          <w:p w:rsidR="00EC13E1" w:rsidRPr="00BA40E1" w:rsidRDefault="00443E3A" w:rsidP="00A877EB">
            <w:pPr>
              <w:jc w:val="center"/>
            </w:pPr>
            <w:r>
              <w:t>103</w:t>
            </w:r>
          </w:p>
        </w:tc>
      </w:tr>
      <w:tr w:rsidR="00EC13E1" w:rsidRPr="00BA40E1" w:rsidTr="000254EB">
        <w:trPr>
          <w:trHeight w:val="126"/>
        </w:trPr>
        <w:tc>
          <w:tcPr>
            <w:tcW w:w="8217" w:type="dxa"/>
            <w:shd w:val="clear" w:color="auto" w:fill="FDE9D9" w:themeFill="accent6" w:themeFillTint="33"/>
          </w:tcPr>
          <w:p w:rsidR="00EC13E1" w:rsidRPr="00207DEA" w:rsidRDefault="00EC13E1" w:rsidP="00A877EB">
            <w:r w:rsidRPr="00207DEA">
              <w:t>Liczba wolnych miejsc pracy zgłoszonych do SUP w miesiącu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EC13E1" w:rsidRPr="00BA40E1" w:rsidRDefault="00443E3A" w:rsidP="00A877EB">
            <w:pPr>
              <w:jc w:val="center"/>
            </w:pPr>
            <w:r>
              <w:t>73</w:t>
            </w:r>
          </w:p>
        </w:tc>
      </w:tr>
      <w:tr w:rsidR="00EC13E1" w:rsidRPr="00BA40E1" w:rsidTr="000254EB">
        <w:trPr>
          <w:trHeight w:val="506"/>
        </w:trPr>
        <w:tc>
          <w:tcPr>
            <w:tcW w:w="8217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EC13E1" w:rsidRPr="00207DEA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  <w:r w:rsidRPr="00207DEA">
              <w:rPr>
                <w:b/>
                <w:bCs/>
                <w:sz w:val="24"/>
                <w:szCs w:val="24"/>
              </w:rPr>
              <w:t>Obsługa cudzoziemców</w:t>
            </w:r>
          </w:p>
        </w:tc>
        <w:tc>
          <w:tcPr>
            <w:tcW w:w="987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EC13E1" w:rsidRPr="00BA40E1" w:rsidRDefault="00EC13E1" w:rsidP="00A877E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wniosków o dokonanie wpisu oświadczenia o powierzeniu wykonywania pracy cudzoziemcowi do ewidencji oświadczeń w miesiącu sprawozdawczym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173575" w:rsidRDefault="00B8673E" w:rsidP="00A877EB">
            <w:pPr>
              <w:jc w:val="center"/>
            </w:pPr>
            <w:r w:rsidRPr="00173575">
              <w:t>311</w:t>
            </w:r>
          </w:p>
        </w:tc>
      </w:tr>
      <w:tr w:rsidR="00EC13E1" w:rsidRPr="00C533DB" w:rsidTr="000254EB">
        <w:tc>
          <w:tcPr>
            <w:tcW w:w="8217" w:type="dxa"/>
            <w:shd w:val="clear" w:color="auto" w:fill="DAEEF3" w:themeFill="accent5" w:themeFillTint="33"/>
          </w:tcPr>
          <w:p w:rsidR="00EC13E1" w:rsidRPr="00ED48E2" w:rsidRDefault="00EC13E1" w:rsidP="00A877EB">
            <w:r w:rsidRPr="00ED48E2">
              <w:t>Liczba obsługiwanych pracodawców ubiegających się o zatrudnienie cudzoziemca</w:t>
            </w:r>
          </w:p>
        </w:tc>
        <w:tc>
          <w:tcPr>
            <w:tcW w:w="987" w:type="dxa"/>
            <w:shd w:val="clear" w:color="auto" w:fill="DAEEF3" w:themeFill="accent5" w:themeFillTint="33"/>
            <w:vAlign w:val="center"/>
          </w:tcPr>
          <w:p w:rsidR="00EC13E1" w:rsidRPr="00173575" w:rsidRDefault="00B8673E" w:rsidP="00A877EB">
            <w:pPr>
              <w:jc w:val="center"/>
            </w:pPr>
            <w:r w:rsidRPr="00173575">
              <w:t>13</w:t>
            </w:r>
          </w:p>
        </w:tc>
      </w:tr>
    </w:tbl>
    <w:p w:rsidR="00EC13E1" w:rsidRDefault="00EC13E1" w:rsidP="00EC13E1">
      <w:pPr>
        <w:spacing w:before="360" w:after="360"/>
        <w:ind w:left="0" w:firstLine="0"/>
        <w:rPr>
          <w:rFonts w:eastAsia="Times New Roman" w:cs="Times New Roman"/>
          <w:bCs/>
          <w:sz w:val="26"/>
          <w:szCs w:val="26"/>
        </w:rPr>
      </w:pPr>
    </w:p>
    <w:p w:rsidR="00C67242" w:rsidRDefault="00C67242">
      <w:pPr>
        <w:rPr>
          <w:rFonts w:eastAsia="Times New Roman"/>
          <w:b/>
          <w:bCs/>
          <w:sz w:val="26"/>
          <w:szCs w:val="26"/>
          <w:u w:val="single"/>
        </w:rPr>
      </w:pPr>
      <w:r>
        <w:rPr>
          <w:rFonts w:eastAsia="Times New Roman"/>
          <w:b/>
          <w:bCs/>
          <w:sz w:val="26"/>
          <w:szCs w:val="26"/>
          <w:u w:val="single"/>
        </w:rPr>
        <w:br w:type="page"/>
      </w:r>
    </w:p>
    <w:p w:rsidR="00663BAE" w:rsidRPr="00BB6A1E" w:rsidRDefault="00120B63" w:rsidP="00120B63">
      <w:pPr>
        <w:pStyle w:val="Nagwek1"/>
        <w:rPr>
          <w:rFonts w:eastAsia="Times New Roman"/>
        </w:rPr>
      </w:pPr>
      <w:r>
        <w:rPr>
          <w:rFonts w:eastAsia="Times New Roman"/>
        </w:rPr>
        <w:lastRenderedPageBreak/>
        <w:t xml:space="preserve">1 </w:t>
      </w:r>
      <w:r w:rsidR="00663BAE" w:rsidRPr="00BB6A1E">
        <w:rPr>
          <w:rFonts w:eastAsia="Times New Roman"/>
        </w:rPr>
        <w:t>BEZROBOCIE</w:t>
      </w:r>
    </w:p>
    <w:p w:rsidR="0076183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1.1 </w:t>
      </w:r>
      <w:r w:rsidR="00761834" w:rsidRPr="00A537D0">
        <w:rPr>
          <w:rFonts w:eastAsia="Times New Roman"/>
        </w:rPr>
        <w:t>Stopa bezrobocia</w:t>
      </w:r>
    </w:p>
    <w:p w:rsidR="00761834" w:rsidRPr="003B62DE" w:rsidRDefault="00761834" w:rsidP="003A0071">
      <w:pPr>
        <w:spacing w:before="360" w:after="360"/>
        <w:ind w:left="0" w:firstLine="709"/>
        <w:jc w:val="left"/>
        <w:rPr>
          <w:rFonts w:eastAsia="Times New Roman" w:cs="Times New Roman"/>
          <w:bCs/>
          <w:sz w:val="26"/>
          <w:szCs w:val="26"/>
        </w:rPr>
      </w:pPr>
      <w:r w:rsidRPr="003B62DE">
        <w:rPr>
          <w:rFonts w:eastAsia="Times New Roman" w:cs="Times New Roman"/>
          <w:bCs/>
          <w:sz w:val="26"/>
          <w:szCs w:val="26"/>
        </w:rPr>
        <w:t>Na koniec</w:t>
      </w:r>
      <w:r w:rsidR="003B62DE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443E3A">
        <w:rPr>
          <w:rFonts w:eastAsia="Times New Roman" w:cs="Times New Roman"/>
          <w:bCs/>
          <w:sz w:val="26"/>
          <w:szCs w:val="26"/>
        </w:rPr>
        <w:t>grudnia</w:t>
      </w:r>
      <w:r w:rsidR="002A3507"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/>
          <w:sz w:val="26"/>
          <w:szCs w:val="26"/>
        </w:rPr>
        <w:t>stopa bezrobocia</w:t>
      </w:r>
      <w:r w:rsidRPr="003B62DE">
        <w:rPr>
          <w:rFonts w:eastAsia="Times New Roman" w:cs="Times New Roman"/>
          <w:bCs/>
          <w:sz w:val="26"/>
          <w:szCs w:val="26"/>
        </w:rPr>
        <w:t xml:space="preserve"> w Nowym Sączu wynosiła </w:t>
      </w:r>
      <w:r w:rsidR="009523FA" w:rsidRPr="003B62DE">
        <w:rPr>
          <w:rFonts w:eastAsia="Times New Roman" w:cs="Times New Roman"/>
          <w:b/>
          <w:bCs/>
          <w:sz w:val="26"/>
          <w:szCs w:val="26"/>
        </w:rPr>
        <w:t>3</w:t>
      </w:r>
      <w:r w:rsidR="00D03177" w:rsidRPr="003B62DE">
        <w:rPr>
          <w:rFonts w:eastAsia="Times New Roman" w:cs="Times New Roman"/>
          <w:b/>
          <w:sz w:val="26"/>
          <w:szCs w:val="26"/>
        </w:rPr>
        <w:t>,</w:t>
      </w:r>
      <w:r w:rsidR="002A0D2A">
        <w:rPr>
          <w:rFonts w:eastAsia="Times New Roman" w:cs="Times New Roman"/>
          <w:b/>
          <w:sz w:val="26"/>
          <w:szCs w:val="26"/>
        </w:rPr>
        <w:t>5</w:t>
      </w:r>
      <w:r w:rsidRPr="003B62DE">
        <w:rPr>
          <w:rFonts w:eastAsia="Times New Roman" w:cs="Times New Roman"/>
          <w:b/>
          <w:sz w:val="26"/>
          <w:szCs w:val="26"/>
        </w:rPr>
        <w:t>%</w:t>
      </w:r>
      <w:r w:rsidRPr="003B62DE">
        <w:rPr>
          <w:rFonts w:eastAsia="Times New Roman" w:cs="Times New Roman"/>
          <w:bCs/>
          <w:sz w:val="26"/>
          <w:szCs w:val="26"/>
        </w:rPr>
        <w:t xml:space="preserve"> i była o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="00A54CE3" w:rsidRPr="003B62DE">
        <w:rPr>
          <w:rFonts w:eastAsia="Times New Roman" w:cs="Times New Roman"/>
          <w:b/>
          <w:sz w:val="26"/>
          <w:szCs w:val="26"/>
        </w:rPr>
        <w:t>1,</w:t>
      </w:r>
      <w:r w:rsidR="002A0D2A">
        <w:rPr>
          <w:rFonts w:eastAsia="Times New Roman" w:cs="Times New Roman"/>
          <w:b/>
          <w:sz w:val="26"/>
          <w:szCs w:val="26"/>
        </w:rPr>
        <w:t>6</w:t>
      </w:r>
      <w:r w:rsidRPr="003B62DE">
        <w:rPr>
          <w:rFonts w:eastAsia="Times New Roman" w:cs="Times New Roman"/>
          <w:b/>
          <w:sz w:val="26"/>
          <w:szCs w:val="26"/>
        </w:rPr>
        <w:t xml:space="preserve"> </w:t>
      </w:r>
      <w:r w:rsidR="004440E5" w:rsidRPr="003B62DE">
        <w:rPr>
          <w:rFonts w:eastAsia="Times New Roman" w:cs="Times New Roman"/>
          <w:b/>
          <w:sz w:val="26"/>
          <w:szCs w:val="26"/>
        </w:rPr>
        <w:t>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 </w:t>
      </w:r>
      <w:r w:rsidRPr="003B62DE">
        <w:rPr>
          <w:rFonts w:eastAsia="Times New Roman" w:cs="Times New Roman"/>
          <w:bCs/>
          <w:sz w:val="26"/>
          <w:szCs w:val="26"/>
        </w:rPr>
        <w:t>niższa od stopy bezrobocia w Polsce</w:t>
      </w:r>
      <w:r w:rsidR="00B46D3F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9523FA" w:rsidRPr="003B62DE">
        <w:rPr>
          <w:rFonts w:eastAsia="Times New Roman" w:cs="Times New Roman"/>
          <w:bCs/>
          <w:sz w:val="26"/>
          <w:szCs w:val="26"/>
        </w:rPr>
        <w:t>5</w:t>
      </w:r>
      <w:r w:rsidR="004440E5" w:rsidRPr="003B62DE">
        <w:rPr>
          <w:rFonts w:eastAsia="Times New Roman" w:cs="Times New Roman"/>
          <w:bCs/>
          <w:sz w:val="26"/>
          <w:szCs w:val="26"/>
        </w:rPr>
        <w:t>,</w:t>
      </w:r>
      <w:r w:rsidR="00BE4248">
        <w:rPr>
          <w:rFonts w:eastAsia="Times New Roman" w:cs="Times New Roman"/>
          <w:bCs/>
          <w:sz w:val="26"/>
          <w:szCs w:val="26"/>
        </w:rPr>
        <w:t>1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 oraz</w:t>
      </w:r>
      <w:r w:rsidR="00A005A3" w:rsidRPr="003B62DE">
        <w:rPr>
          <w:rFonts w:eastAsia="Times New Roman" w:cs="Times New Roman"/>
          <w:bCs/>
          <w:sz w:val="26"/>
          <w:szCs w:val="26"/>
        </w:rPr>
        <w:t xml:space="preserve"> o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550BD8">
        <w:rPr>
          <w:rFonts w:eastAsia="Times New Roman" w:cs="Times New Roman"/>
          <w:b/>
          <w:bCs/>
          <w:sz w:val="26"/>
          <w:szCs w:val="26"/>
        </w:rPr>
        <w:t>5,2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</w:t>
      </w:r>
      <w:r w:rsidR="00E17848" w:rsidRPr="003B62DE">
        <w:rPr>
          <w:rFonts w:eastAsia="Times New Roman" w:cs="Times New Roman"/>
          <w:b/>
          <w:sz w:val="26"/>
          <w:szCs w:val="26"/>
        </w:rPr>
        <w:t>kt</w:t>
      </w:r>
      <w:r w:rsidR="004440E5" w:rsidRPr="003B62DE">
        <w:rPr>
          <w:rFonts w:eastAsia="Times New Roman" w:cs="Times New Roman"/>
          <w:b/>
          <w:sz w:val="26"/>
          <w:szCs w:val="26"/>
        </w:rPr>
        <w:t xml:space="preserve"> proc.</w:t>
      </w:r>
      <w:r w:rsidRPr="003B62DE">
        <w:rPr>
          <w:rFonts w:eastAsia="Times New Roman" w:cs="Times New Roman"/>
          <w:bCs/>
          <w:sz w:val="26"/>
          <w:szCs w:val="26"/>
        </w:rPr>
        <w:t xml:space="preserve"> </w:t>
      </w:r>
      <w:r w:rsidR="000D044E" w:rsidRPr="003B62DE">
        <w:rPr>
          <w:rFonts w:eastAsia="Times New Roman" w:cs="Times New Roman"/>
          <w:bCs/>
          <w:sz w:val="26"/>
          <w:szCs w:val="26"/>
        </w:rPr>
        <w:t>n</w:t>
      </w:r>
      <w:r w:rsidRPr="003B62DE">
        <w:rPr>
          <w:rFonts w:eastAsia="Times New Roman" w:cs="Times New Roman"/>
          <w:bCs/>
          <w:sz w:val="26"/>
          <w:szCs w:val="26"/>
        </w:rPr>
        <w:t>iższa od</w:t>
      </w:r>
      <w:r w:rsidR="004C2D8F">
        <w:rPr>
          <w:rFonts w:eastAsia="Times New Roman" w:cs="Times New Roman"/>
          <w:bCs/>
          <w:sz w:val="26"/>
          <w:szCs w:val="26"/>
        </w:rPr>
        <w:t xml:space="preserve"> </w:t>
      </w:r>
      <w:r w:rsidRPr="003B62DE">
        <w:rPr>
          <w:rFonts w:eastAsia="Times New Roman" w:cs="Times New Roman"/>
          <w:bCs/>
          <w:sz w:val="26"/>
          <w:szCs w:val="26"/>
        </w:rPr>
        <w:t>stopy bezrobocia w powiecie nowosądeckim</w:t>
      </w:r>
      <w:r w:rsidR="00114B04" w:rsidRPr="003B62DE">
        <w:rPr>
          <w:rFonts w:eastAsia="Times New Roman" w:cs="Times New Roman"/>
          <w:bCs/>
          <w:sz w:val="26"/>
          <w:szCs w:val="26"/>
        </w:rPr>
        <w:t xml:space="preserve"> (</w:t>
      </w:r>
      <w:r w:rsidR="00EB626F">
        <w:rPr>
          <w:rFonts w:eastAsia="Times New Roman" w:cs="Times New Roman"/>
          <w:bCs/>
          <w:sz w:val="26"/>
          <w:szCs w:val="26"/>
        </w:rPr>
        <w:t>8,</w:t>
      </w:r>
      <w:r w:rsidR="00BE4248">
        <w:rPr>
          <w:rFonts w:eastAsia="Times New Roman" w:cs="Times New Roman"/>
          <w:bCs/>
          <w:sz w:val="26"/>
          <w:szCs w:val="26"/>
        </w:rPr>
        <w:t>7</w:t>
      </w:r>
      <w:r w:rsidR="004440E5" w:rsidRPr="003B62DE">
        <w:rPr>
          <w:rFonts w:eastAsia="Times New Roman" w:cs="Times New Roman"/>
          <w:bCs/>
          <w:sz w:val="26"/>
          <w:szCs w:val="26"/>
        </w:rPr>
        <w:t>%)</w:t>
      </w:r>
      <w:r w:rsidRPr="003B62DE">
        <w:rPr>
          <w:rFonts w:eastAsia="Times New Roman" w:cs="Times New Roman"/>
          <w:bCs/>
          <w:sz w:val="26"/>
          <w:szCs w:val="26"/>
        </w:rPr>
        <w:t xml:space="preserve">. </w:t>
      </w:r>
    </w:p>
    <w:p w:rsidR="00C5599C" w:rsidRDefault="00E3134C" w:rsidP="00E3134C">
      <w:pPr>
        <w:rPr>
          <w:rFonts w:eastAsia="Times New Roman" w:cs="Times New Roman"/>
          <w:bCs/>
          <w:sz w:val="26"/>
          <w:szCs w:val="26"/>
        </w:rPr>
      </w:pPr>
      <w:r>
        <w:rPr>
          <w:noProof/>
        </w:rPr>
        <w:drawing>
          <wp:inline distT="0" distB="0" distL="0" distR="0" wp14:anchorId="6ADE2C3C" wp14:editId="6853F700">
            <wp:extent cx="5829300" cy="3209925"/>
            <wp:effectExtent l="0" t="0" r="0" b="9525"/>
            <wp:docPr id="6" name="Wykres 6" descr="Wykres przedstawiający stopę bezrobocia w Nowym Sączu, Polsce, województwie małopolskim, powiecie nowosądeckim oraz podregionie nowosądeckim.&#10;Miasto Nowy Sącz: 3,5%&#10;Polska: 5,1%&#10;Województwo Małopolskie: 4,2% &#10;Powiat Nowosądecki: 8,7% &#10;Podregion Nowosądecki: 6,7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A300AC2-5B10-4A75-8119-D3658D3E90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C13E1" w:rsidRPr="00D8455E" w:rsidRDefault="00EC13E1" w:rsidP="00336BD7">
      <w:pPr>
        <w:shd w:val="clear" w:color="auto" w:fill="F2F2F2" w:themeFill="background1" w:themeFillShade="F2"/>
        <w:spacing w:before="360"/>
        <w:jc w:val="center"/>
        <w:rPr>
          <w:rFonts w:eastAsia="Times New Roman" w:cs="Times New Roman"/>
          <w:b/>
          <w:bCs/>
          <w:sz w:val="26"/>
          <w:szCs w:val="26"/>
        </w:rPr>
      </w:pPr>
      <w:r w:rsidRPr="00D8455E">
        <w:rPr>
          <w:rFonts w:eastAsia="Times New Roman" w:cstheme="minorHAnsi"/>
          <w:b/>
          <w:bCs/>
          <w:sz w:val="24"/>
          <w:szCs w:val="24"/>
        </w:rPr>
        <w:t>Stopa bezrobocia rejestrowanego w % - 3 ostatnie miesiące</w:t>
      </w:r>
    </w:p>
    <w:tbl>
      <w:tblPr>
        <w:tblStyle w:val="Zwykatabela4"/>
        <w:tblW w:w="5000" w:type="pct"/>
        <w:tblLook w:val="04A0" w:firstRow="1" w:lastRow="0" w:firstColumn="1" w:lastColumn="0" w:noHBand="0" w:noVBand="1"/>
        <w:tblCaption w:val="Stopa bezrobocia rejestrowanego w % - 3 ostatnie miesiące"/>
        <w:tblDescription w:val="Tabela przedstawia procentowe wartości stopy bezrobocia z ostatnich 3 miesięcy  "/>
      </w:tblPr>
      <w:tblGrid>
        <w:gridCol w:w="1941"/>
        <w:gridCol w:w="1072"/>
        <w:gridCol w:w="1697"/>
        <w:gridCol w:w="912"/>
        <w:gridCol w:w="1788"/>
        <w:gridCol w:w="1804"/>
      </w:tblGrid>
      <w:tr w:rsidR="00EC13E1" w:rsidRPr="009A56A6" w:rsidTr="002A0D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  <w:noWrap/>
            <w:hideMark/>
          </w:tcPr>
          <w:p w:rsidR="00EC13E1" w:rsidRPr="004B47AA" w:rsidRDefault="00EC13E1" w:rsidP="00A877EB">
            <w:pPr>
              <w:jc w:val="left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m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-ce</w:t>
            </w:r>
          </w:p>
        </w:tc>
        <w:tc>
          <w:tcPr>
            <w:tcW w:w="582" w:type="pct"/>
            <w:noWrap/>
            <w:hideMark/>
          </w:tcPr>
          <w:p w:rsidR="00EC13E1" w:rsidRPr="004B47AA" w:rsidRDefault="00EC13E1" w:rsidP="00A877EB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Polska</w:t>
            </w:r>
          </w:p>
        </w:tc>
        <w:tc>
          <w:tcPr>
            <w:tcW w:w="921" w:type="pct"/>
            <w:hideMark/>
          </w:tcPr>
          <w:p w:rsidR="00EC13E1" w:rsidRPr="004B47AA" w:rsidRDefault="00EC13E1" w:rsidP="00A877EB">
            <w:pPr>
              <w:ind w:left="0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woj. Małopolskie</w:t>
            </w:r>
          </w:p>
        </w:tc>
        <w:tc>
          <w:tcPr>
            <w:tcW w:w="495" w:type="pct"/>
            <w:hideMark/>
          </w:tcPr>
          <w:p w:rsidR="00EC13E1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Miasto</w:t>
            </w:r>
          </w:p>
          <w:p w:rsidR="00EC13E1" w:rsidRPr="004B47AA" w:rsidRDefault="00EC13E1" w:rsidP="00A877EB">
            <w:pPr>
              <w:ind w:left="4" w:hanging="4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Nowy Sącz</w:t>
            </w:r>
          </w:p>
        </w:tc>
        <w:tc>
          <w:tcPr>
            <w:tcW w:w="970" w:type="pct"/>
            <w:hideMark/>
          </w:tcPr>
          <w:p w:rsidR="00EC13E1" w:rsidRPr="004B47AA" w:rsidRDefault="00EC13E1" w:rsidP="00A877EB">
            <w:pPr>
              <w:ind w:left="27" w:firstLine="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Powiat Nowosądecki</w:t>
            </w:r>
          </w:p>
        </w:tc>
        <w:tc>
          <w:tcPr>
            <w:tcW w:w="979" w:type="pct"/>
            <w:hideMark/>
          </w:tcPr>
          <w:p w:rsidR="00EC13E1" w:rsidRPr="004B47AA" w:rsidRDefault="00EC13E1" w:rsidP="00A877EB">
            <w:pPr>
              <w:ind w:left="14" w:firstLin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Podregion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N</w:t>
            </w:r>
            <w:r w:rsidRPr="004B47AA">
              <w:rPr>
                <w:rFonts w:eastAsia="Times New Roman" w:cstheme="minorHAnsi"/>
                <w:color w:val="000000"/>
                <w:sz w:val="24"/>
                <w:szCs w:val="24"/>
              </w:rPr>
              <w:t>owosądecki</w:t>
            </w:r>
          </w:p>
        </w:tc>
      </w:tr>
      <w:tr w:rsidR="00550BD8" w:rsidRPr="009A56A6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:rsidR="00550BD8" w:rsidRDefault="00550BD8" w:rsidP="00550BD8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październik/2023</w:t>
            </w:r>
          </w:p>
        </w:tc>
        <w:tc>
          <w:tcPr>
            <w:tcW w:w="582" w:type="pct"/>
            <w:noWrap/>
          </w:tcPr>
          <w:p w:rsidR="00550BD8" w:rsidRPr="003A0E74" w:rsidRDefault="00550BD8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21" w:type="pct"/>
            <w:noWrap/>
          </w:tcPr>
          <w:p w:rsidR="00550BD8" w:rsidRPr="003A0E74" w:rsidRDefault="00550BD8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495" w:type="pct"/>
            <w:noWrap/>
          </w:tcPr>
          <w:p w:rsidR="00550BD8" w:rsidRPr="003A0E74" w:rsidRDefault="00550BD8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4</w:t>
            </w:r>
          </w:p>
        </w:tc>
        <w:tc>
          <w:tcPr>
            <w:tcW w:w="970" w:type="pct"/>
            <w:noWrap/>
          </w:tcPr>
          <w:p w:rsidR="00550BD8" w:rsidRPr="003A0E74" w:rsidRDefault="00550BD8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8,7</w:t>
            </w:r>
          </w:p>
        </w:tc>
        <w:tc>
          <w:tcPr>
            <w:tcW w:w="979" w:type="pct"/>
            <w:noWrap/>
          </w:tcPr>
          <w:p w:rsidR="00550BD8" w:rsidRPr="003A0E74" w:rsidRDefault="00550BD8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6,6</w:t>
            </w:r>
          </w:p>
        </w:tc>
      </w:tr>
      <w:tr w:rsidR="00550BD8" w:rsidRPr="009A56A6" w:rsidTr="002A0D2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:rsidR="00550BD8" w:rsidRDefault="00550BD8" w:rsidP="00550BD8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listopad/2023</w:t>
            </w:r>
          </w:p>
        </w:tc>
        <w:tc>
          <w:tcPr>
            <w:tcW w:w="582" w:type="pct"/>
            <w:noWrap/>
          </w:tcPr>
          <w:p w:rsidR="00550BD8" w:rsidRPr="003A0E74" w:rsidRDefault="00550BD8" w:rsidP="00550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5,0</w:t>
            </w:r>
          </w:p>
        </w:tc>
        <w:tc>
          <w:tcPr>
            <w:tcW w:w="921" w:type="pct"/>
            <w:noWrap/>
          </w:tcPr>
          <w:p w:rsidR="00550BD8" w:rsidRPr="003A0E74" w:rsidRDefault="00550BD8" w:rsidP="00550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495" w:type="pct"/>
            <w:noWrap/>
          </w:tcPr>
          <w:p w:rsidR="00550BD8" w:rsidRPr="003A0E74" w:rsidRDefault="00550BD8" w:rsidP="00550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70" w:type="pct"/>
            <w:noWrap/>
          </w:tcPr>
          <w:p w:rsidR="00550BD8" w:rsidRPr="003A0E74" w:rsidRDefault="00550BD8" w:rsidP="00550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8,6</w:t>
            </w:r>
          </w:p>
        </w:tc>
        <w:tc>
          <w:tcPr>
            <w:tcW w:w="979" w:type="pct"/>
            <w:noWrap/>
          </w:tcPr>
          <w:p w:rsidR="00550BD8" w:rsidRPr="003A0E74" w:rsidRDefault="00550BD8" w:rsidP="00550B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6,6</w:t>
            </w:r>
          </w:p>
        </w:tc>
      </w:tr>
      <w:tr w:rsidR="00EC13E1" w:rsidRPr="009A56A6" w:rsidTr="002A0D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3" w:type="pct"/>
          </w:tcPr>
          <w:p w:rsidR="00EC13E1" w:rsidRDefault="00550BD8" w:rsidP="00550BD8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grudzień</w:t>
            </w:r>
            <w:r w:rsidR="00EC13E1">
              <w:rPr>
                <w:rFonts w:eastAsia="Times New Roman" w:cstheme="minorHAnsi"/>
                <w:sz w:val="24"/>
                <w:szCs w:val="24"/>
              </w:rPr>
              <w:t>/2023</w:t>
            </w:r>
          </w:p>
        </w:tc>
        <w:tc>
          <w:tcPr>
            <w:tcW w:w="582" w:type="pct"/>
            <w:noWrap/>
          </w:tcPr>
          <w:p w:rsidR="00EC13E1" w:rsidRPr="003A0E74" w:rsidRDefault="001777EB" w:rsidP="00550B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5</w:t>
            </w:r>
            <w:r w:rsidR="00E41412">
              <w:rPr>
                <w:rFonts w:eastAsia="Times New Roman" w:cstheme="minorHAnsi"/>
                <w:sz w:val="24"/>
                <w:szCs w:val="24"/>
              </w:rPr>
              <w:t>,</w:t>
            </w:r>
            <w:r w:rsidR="00550BD8">
              <w:rPr>
                <w:rFonts w:eastAsia="Times New Roman" w:cstheme="minorHAnsi"/>
                <w:sz w:val="24"/>
                <w:szCs w:val="24"/>
              </w:rPr>
              <w:t>1</w:t>
            </w:r>
          </w:p>
        </w:tc>
        <w:tc>
          <w:tcPr>
            <w:tcW w:w="921" w:type="pct"/>
            <w:noWrap/>
          </w:tcPr>
          <w:p w:rsidR="00EC13E1" w:rsidRPr="003A0E74" w:rsidRDefault="00EC13E1" w:rsidP="006D6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 w:rsidRPr="003A0E74">
              <w:rPr>
                <w:rFonts w:eastAsia="Times New Roman" w:cstheme="minorHAnsi"/>
                <w:sz w:val="24"/>
                <w:szCs w:val="24"/>
              </w:rPr>
              <w:t>4,</w:t>
            </w:r>
            <w:r w:rsidR="00550BD8">
              <w:rPr>
                <w:rFonts w:eastAsia="Times New Roman" w:cstheme="minorHAnsi"/>
                <w:sz w:val="24"/>
                <w:szCs w:val="24"/>
              </w:rPr>
              <w:t>2</w:t>
            </w:r>
          </w:p>
        </w:tc>
        <w:tc>
          <w:tcPr>
            <w:tcW w:w="495" w:type="pct"/>
            <w:noWrap/>
          </w:tcPr>
          <w:p w:rsidR="00EC13E1" w:rsidRPr="003A0E74" w:rsidRDefault="00EC13E1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3</w:t>
            </w:r>
            <w:r w:rsidRPr="003A0E74">
              <w:rPr>
                <w:rFonts w:eastAsia="Times New Roman" w:cstheme="minorHAnsi"/>
                <w:sz w:val="24"/>
                <w:szCs w:val="24"/>
              </w:rPr>
              <w:t>,</w:t>
            </w:r>
            <w:r w:rsidR="002A0D2A">
              <w:rPr>
                <w:rFonts w:eastAsia="Times New Roman" w:cstheme="minorHAnsi"/>
                <w:sz w:val="24"/>
                <w:szCs w:val="24"/>
              </w:rPr>
              <w:t>5</w:t>
            </w:r>
          </w:p>
        </w:tc>
        <w:tc>
          <w:tcPr>
            <w:tcW w:w="970" w:type="pct"/>
            <w:noWrap/>
          </w:tcPr>
          <w:p w:rsidR="00EC13E1" w:rsidRPr="003A0E74" w:rsidRDefault="00EB626F" w:rsidP="002A0D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8,</w:t>
            </w:r>
            <w:r w:rsidR="006848CE">
              <w:rPr>
                <w:rFonts w:eastAsia="Times New Roman" w:cstheme="minorHAnsi"/>
                <w:sz w:val="24"/>
                <w:szCs w:val="24"/>
              </w:rPr>
              <w:t>7</w:t>
            </w:r>
          </w:p>
        </w:tc>
        <w:tc>
          <w:tcPr>
            <w:tcW w:w="979" w:type="pct"/>
            <w:noWrap/>
          </w:tcPr>
          <w:p w:rsidR="00EC13E1" w:rsidRPr="003A0E74" w:rsidRDefault="006848CE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6,7</w:t>
            </w:r>
          </w:p>
        </w:tc>
      </w:tr>
    </w:tbl>
    <w:p w:rsidR="00C40994" w:rsidRPr="00A537D0" w:rsidRDefault="00663BAE" w:rsidP="003D246E">
      <w:pPr>
        <w:pStyle w:val="Nagwek2"/>
        <w:spacing w:before="360"/>
        <w:rPr>
          <w:rFonts w:eastAsia="Times New Roman"/>
        </w:rPr>
      </w:pPr>
      <w:r w:rsidRPr="00A537D0">
        <w:rPr>
          <w:rFonts w:eastAsia="Times New Roman"/>
        </w:rPr>
        <w:t xml:space="preserve">1.2 </w:t>
      </w:r>
      <w:r w:rsidR="000E3069" w:rsidRPr="00A537D0">
        <w:rPr>
          <w:rFonts w:eastAsia="Times New Roman"/>
        </w:rPr>
        <w:t>Stan i struktura bezrobocia</w:t>
      </w:r>
    </w:p>
    <w:p w:rsidR="00007C0B" w:rsidRDefault="00C4099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ewidencji Sądeckiego Urzędu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Pracy </w:t>
      </w:r>
      <w:r w:rsidR="00027E22">
        <w:rPr>
          <w:rFonts w:eastAsia="Times New Roman" w:cs="Times New Roman"/>
          <w:sz w:val="26"/>
          <w:szCs w:val="26"/>
          <w:shd w:val="clear" w:color="auto" w:fill="FFFFFF" w:themeFill="background1"/>
        </w:rPr>
        <w:t>pozostawał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E0AD9">
        <w:rPr>
          <w:rFonts w:eastAsia="Times New Roman" w:cs="Times New Roman"/>
          <w:sz w:val="26"/>
          <w:szCs w:val="26"/>
          <w:shd w:val="clear" w:color="auto" w:fill="FFFFFF" w:themeFill="background1"/>
        </w:rPr>
        <w:t>1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> 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746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674C5A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bezrobotnych</w:t>
      </w:r>
      <w:r w:rsidR="00D507EC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>w 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>tym</w:t>
      </w:r>
      <w:r w:rsidR="00B50F7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972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kobiet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y</w:t>
      </w:r>
      <w:r w:rsidR="004440E5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, tj. o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149</w:t>
      </w:r>
      <w:r w:rsidR="00CB15B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8157F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6559CE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522CA">
        <w:rPr>
          <w:rFonts w:eastAsia="Times New Roman" w:cs="Times New Roman"/>
          <w:sz w:val="26"/>
          <w:szCs w:val="26"/>
          <w:shd w:val="clear" w:color="auto" w:fill="FFFFFF" w:themeFill="background1"/>
        </w:rPr>
        <w:t>więcej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ni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ż w</w:t>
      </w:r>
      <w:r w:rsidR="009E2D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poprzednim miesiącu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7621B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77D57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soby z</w:t>
      </w:r>
      <w:r w:rsidR="00A40DF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prawem do</w:t>
      </w:r>
      <w:r w:rsidR="009F00DA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F60A00" w:rsidRPr="00675048">
        <w:rPr>
          <w:rFonts w:eastAsia="Times New Roman" w:cs="Times New Roman"/>
          <w:sz w:val="26"/>
          <w:szCs w:val="26"/>
        </w:rPr>
        <w:t>zasiłku</w:t>
      </w:r>
      <w:r w:rsidR="00F60A00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stanowiły</w:t>
      </w:r>
      <w:r w:rsidR="003A0D26"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15</w:t>
      </w:r>
      <w:r w:rsidR="000E3069">
        <w:rPr>
          <w:rFonts w:eastAsia="Times New Roman" w:cs="Times New Roman"/>
          <w:sz w:val="26"/>
          <w:szCs w:val="26"/>
          <w:shd w:val="clear" w:color="auto" w:fill="FFFFFF" w:themeFill="background1"/>
        </w:rPr>
        <w:t>,</w:t>
      </w:r>
      <w:r w:rsidR="00690F62">
        <w:rPr>
          <w:rFonts w:eastAsia="Times New Roman" w:cs="Times New Roman"/>
          <w:sz w:val="26"/>
          <w:szCs w:val="26"/>
          <w:shd w:val="clear" w:color="auto" w:fill="FFFFFF" w:themeFill="background1"/>
        </w:rPr>
        <w:t>0</w:t>
      </w:r>
      <w:r w:rsidR="003A0D26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%</w:t>
      </w:r>
      <w:r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ud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ział</w:t>
      </w:r>
      <w:r w:rsidR="008133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u</w:t>
      </w:r>
      <w:r w:rsidR="00F60A00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w ogólnej strukturze osób bezrobotnych</w:t>
      </w:r>
      <w:r w:rsidR="0002281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(</w:t>
      </w:r>
      <w:r w:rsidR="00B8673E">
        <w:rPr>
          <w:rFonts w:eastAsia="Times New Roman" w:cs="Times New Roman"/>
          <w:sz w:val="26"/>
          <w:szCs w:val="26"/>
          <w:shd w:val="clear" w:color="auto" w:fill="FFFFFF" w:themeFill="background1"/>
        </w:rPr>
        <w:t>261</w:t>
      </w:r>
      <w:r w:rsidR="003C1F5A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A2E91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  <w:r w:rsidR="00022811" w:rsidRPr="00533D94">
        <w:rPr>
          <w:rFonts w:eastAsia="Times New Roman" w:cs="Times New Roman"/>
          <w:sz w:val="26"/>
          <w:szCs w:val="26"/>
          <w:shd w:val="clear" w:color="auto" w:fill="FFFFFF" w:themeFill="background1"/>
        </w:rPr>
        <w:t>)</w:t>
      </w:r>
      <w:r w:rsidRPr="00DF5746">
        <w:rPr>
          <w:rFonts w:eastAsia="Times New Roman" w:cs="Times New Roman"/>
          <w:sz w:val="26"/>
          <w:szCs w:val="26"/>
          <w:shd w:val="clear" w:color="auto" w:fill="FFFFFF" w:themeFill="background1"/>
        </w:rPr>
        <w:t>.</w:t>
      </w:r>
    </w:p>
    <w:p w:rsidR="00AE3F7D" w:rsidRDefault="00E3763A" w:rsidP="00AE3F7D">
      <w:pPr>
        <w:spacing w:after="360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837A8EB" wp14:editId="0A582B1F">
            <wp:extent cx="5772150" cy="3733800"/>
            <wp:effectExtent l="0" t="0" r="0" b="0"/>
            <wp:docPr id="8" name="Wykres 8" descr="Bezrobotni zarejestrowani w końcu miesiąca sprawozdawczego.&#10;&#10;Wykres przedstawiający liczbę bezrobotnych zarejestrowanych na koniec poszczególnych miesięcy w 2022 i 2023 roku&#10;&#10;Rok 2022,&#10;Styczeń: 1515 osób,&#10;Luty: 1539 osób,&#10;Marzec: 1499 osób,&#10;Kwiecień: 1416 osób,&#10;Maj: 1344 osób,&#10;Czerwiec: 1318 osób,&#10;Lipiec: 1330 osób,&#10;Sierpień: 1362 osób,&#10;Wrzesień: 1386 osób,&#10;Październik: 1417 osób,&#10;Listopad: 1515 osób,&#10;Grudzień: 1499 osób,&#10; &#10;Rok 2023,&#10;Styczeń: 1666 osób,&#10;Luty: 1733 osoby,&#10;Marzec: 1695 osób,&#10;Kwiecień: 1672 osoby,&#10;Maj: 1598 osób,&#10;Czerwiec: 1542 osoby,&#10;Lipiec: 1590 osób,&#10;Sierpień: 1610 osób,&#10;Wrzesień: 1546 osób,&#10;Październik: 1543 osoby,&#10;Listopad: 1584 osoby,&#10;Grudzień: 1597 osób, &#10;&#10;Rok 2024,&#10;Styczeń: 1746 osób&#10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24886E6-BDD8-43F3-A84B-E059A2E96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A56A6" w:rsidRDefault="007621B1" w:rsidP="003A0071">
      <w:pPr>
        <w:spacing w:before="360" w:after="0"/>
        <w:ind w:left="0" w:firstLine="709"/>
        <w:jc w:val="left"/>
        <w:rPr>
          <w:rFonts w:eastAsia="Times New Roman" w:cs="Times New Roman"/>
          <w:b/>
          <w:bCs/>
          <w:sz w:val="26"/>
          <w:szCs w:val="26"/>
          <w:u w:val="single"/>
        </w:rPr>
      </w:pPr>
      <w:r>
        <w:rPr>
          <w:rFonts w:eastAsia="Times New Roman" w:cs="Times New Roman"/>
          <w:bCs/>
          <w:sz w:val="26"/>
          <w:szCs w:val="26"/>
        </w:rPr>
        <w:t>Ponadto w Sądeckim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Urzęd</w:t>
      </w:r>
      <w:r>
        <w:rPr>
          <w:rFonts w:eastAsia="Times New Roman" w:cs="Times New Roman"/>
          <w:bCs/>
          <w:sz w:val="26"/>
          <w:szCs w:val="26"/>
        </w:rPr>
        <w:t>zie</w:t>
      </w:r>
      <w:r w:rsidR="009A56A6" w:rsidRPr="009A56A6">
        <w:rPr>
          <w:rFonts w:eastAsia="Times New Roman" w:cs="Times New Roman"/>
          <w:bCs/>
          <w:sz w:val="26"/>
          <w:szCs w:val="26"/>
        </w:rPr>
        <w:t xml:space="preserve"> Pracy według</w:t>
      </w:r>
      <w:r w:rsidR="009A56A6" w:rsidRPr="009E0529">
        <w:rPr>
          <w:rFonts w:eastAsia="Times New Roman" w:cs="Times New Roman"/>
          <w:sz w:val="26"/>
          <w:szCs w:val="26"/>
        </w:rPr>
        <w:t xml:space="preserve"> stanu</w:t>
      </w:r>
      <w:r w:rsidR="009A56A6">
        <w:rPr>
          <w:rFonts w:eastAsia="Times New Roman" w:cs="Times New Roman"/>
          <w:sz w:val="26"/>
          <w:szCs w:val="26"/>
        </w:rPr>
        <w:t xml:space="preserve"> na koniec</w:t>
      </w:r>
      <w:r w:rsidR="00F763B2">
        <w:rPr>
          <w:rFonts w:eastAsia="Times New Roman" w:cs="Times New Roman"/>
          <w:sz w:val="26"/>
          <w:szCs w:val="26"/>
        </w:rPr>
        <w:t xml:space="preserve"> </w:t>
      </w:r>
      <w:r w:rsidR="00AB522E">
        <w:rPr>
          <w:rFonts w:eastAsia="Times New Roman" w:cs="Times New Roman"/>
          <w:sz w:val="26"/>
          <w:szCs w:val="26"/>
        </w:rPr>
        <w:t>stycznia</w:t>
      </w:r>
      <w:r w:rsidR="00C81A61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zarejestrowan</w:t>
      </w:r>
      <w:r w:rsidR="00AB522E">
        <w:rPr>
          <w:rFonts w:eastAsia="Times New Roman" w:cs="Times New Roman"/>
          <w:sz w:val="26"/>
          <w:szCs w:val="26"/>
        </w:rPr>
        <w:t>e</w:t>
      </w:r>
      <w:r w:rsidR="0092350B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był</w:t>
      </w:r>
      <w:r w:rsidR="00AB522E">
        <w:rPr>
          <w:rFonts w:eastAsia="Times New Roman" w:cs="Times New Roman"/>
          <w:sz w:val="26"/>
          <w:szCs w:val="26"/>
        </w:rPr>
        <w:t>y</w:t>
      </w:r>
      <w:r w:rsidR="00B50F73">
        <w:rPr>
          <w:rFonts w:eastAsia="Times New Roman" w:cs="Times New Roman"/>
          <w:sz w:val="26"/>
          <w:szCs w:val="26"/>
        </w:rPr>
        <w:t xml:space="preserve"> </w:t>
      </w:r>
      <w:r w:rsidR="00AB522E">
        <w:rPr>
          <w:rFonts w:eastAsia="Times New Roman" w:cs="Times New Roman"/>
          <w:sz w:val="26"/>
          <w:szCs w:val="26"/>
        </w:rPr>
        <w:t>72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27370E">
        <w:rPr>
          <w:rFonts w:eastAsia="Times New Roman" w:cs="Times New Roman"/>
          <w:sz w:val="26"/>
          <w:szCs w:val="26"/>
        </w:rPr>
        <w:t>o</w:t>
      </w:r>
      <w:r w:rsidR="0092350B">
        <w:rPr>
          <w:rFonts w:eastAsia="Times New Roman" w:cs="Times New Roman"/>
          <w:sz w:val="26"/>
          <w:szCs w:val="26"/>
        </w:rPr>
        <w:t>b</w:t>
      </w:r>
      <w:r w:rsidR="0027370E">
        <w:rPr>
          <w:rFonts w:eastAsia="Times New Roman" w:cs="Times New Roman"/>
          <w:sz w:val="26"/>
          <w:szCs w:val="26"/>
        </w:rPr>
        <w:t>y</w:t>
      </w:r>
      <w:r w:rsidR="009A56A6">
        <w:rPr>
          <w:rFonts w:eastAsia="Times New Roman" w:cs="Times New Roman"/>
          <w:sz w:val="26"/>
          <w:szCs w:val="26"/>
        </w:rPr>
        <w:t xml:space="preserve"> poszukując</w:t>
      </w:r>
      <w:r w:rsidR="00AB522E">
        <w:rPr>
          <w:rFonts w:eastAsia="Times New Roman" w:cs="Times New Roman"/>
          <w:sz w:val="26"/>
          <w:szCs w:val="26"/>
        </w:rPr>
        <w:t>e</w:t>
      </w:r>
      <w:r w:rsidR="008157F1">
        <w:rPr>
          <w:rFonts w:eastAsia="Times New Roman" w:cs="Times New Roman"/>
          <w:sz w:val="26"/>
          <w:szCs w:val="26"/>
        </w:rPr>
        <w:t xml:space="preserve"> pracy (w tym</w:t>
      </w:r>
      <w:r w:rsidR="003B21C3">
        <w:rPr>
          <w:rFonts w:eastAsia="Times New Roman" w:cs="Times New Roman"/>
          <w:sz w:val="26"/>
          <w:szCs w:val="26"/>
        </w:rPr>
        <w:t xml:space="preserve"> </w:t>
      </w:r>
      <w:r w:rsidR="00CD3F67">
        <w:rPr>
          <w:rFonts w:eastAsia="Times New Roman" w:cs="Times New Roman"/>
          <w:sz w:val="26"/>
          <w:szCs w:val="26"/>
        </w:rPr>
        <w:t>3</w:t>
      </w:r>
      <w:r w:rsidR="00AB522E">
        <w:rPr>
          <w:rFonts w:eastAsia="Times New Roman" w:cs="Times New Roman"/>
          <w:sz w:val="26"/>
          <w:szCs w:val="26"/>
        </w:rPr>
        <w:t>6</w:t>
      </w:r>
      <w:r w:rsidR="009A56A6">
        <w:rPr>
          <w:rFonts w:eastAsia="Times New Roman" w:cs="Times New Roman"/>
          <w:sz w:val="26"/>
          <w:szCs w:val="26"/>
        </w:rPr>
        <w:t xml:space="preserve"> kobiet), </w:t>
      </w:r>
      <w:r w:rsidR="00B50F73">
        <w:rPr>
          <w:rFonts w:eastAsia="Times New Roman" w:cs="Times New Roman"/>
          <w:sz w:val="26"/>
          <w:szCs w:val="26"/>
        </w:rPr>
        <w:t xml:space="preserve">z czego </w:t>
      </w:r>
      <w:r w:rsidR="00906975">
        <w:rPr>
          <w:rFonts w:eastAsia="Times New Roman" w:cs="Times New Roman"/>
          <w:sz w:val="26"/>
          <w:szCs w:val="26"/>
        </w:rPr>
        <w:t>1</w:t>
      </w:r>
      <w:r w:rsidR="00AB522E">
        <w:rPr>
          <w:rFonts w:eastAsia="Times New Roman" w:cs="Times New Roman"/>
          <w:sz w:val="26"/>
          <w:szCs w:val="26"/>
        </w:rPr>
        <w:t>9</w:t>
      </w:r>
      <w:r w:rsidR="009A56A6">
        <w:rPr>
          <w:rFonts w:eastAsia="Times New Roman" w:cs="Times New Roman"/>
          <w:sz w:val="26"/>
          <w:szCs w:val="26"/>
        </w:rPr>
        <w:t xml:space="preserve"> os</w:t>
      </w:r>
      <w:r w:rsidR="00EE4B0A">
        <w:rPr>
          <w:rFonts w:eastAsia="Times New Roman" w:cs="Times New Roman"/>
          <w:sz w:val="26"/>
          <w:szCs w:val="26"/>
        </w:rPr>
        <w:t>ó</w:t>
      </w:r>
      <w:r w:rsidR="007D4C76">
        <w:rPr>
          <w:rFonts w:eastAsia="Times New Roman" w:cs="Times New Roman"/>
          <w:sz w:val="26"/>
          <w:szCs w:val="26"/>
        </w:rPr>
        <w:t>b</w:t>
      </w:r>
      <w:r w:rsidR="0030261B">
        <w:rPr>
          <w:rFonts w:eastAsia="Times New Roman" w:cs="Times New Roman"/>
          <w:sz w:val="26"/>
          <w:szCs w:val="26"/>
        </w:rPr>
        <w:t xml:space="preserve"> </w:t>
      </w:r>
      <w:r w:rsidR="009A56A6">
        <w:rPr>
          <w:rFonts w:eastAsia="Times New Roman" w:cs="Times New Roman"/>
          <w:sz w:val="26"/>
          <w:szCs w:val="26"/>
        </w:rPr>
        <w:t xml:space="preserve">to </w:t>
      </w:r>
      <w:r w:rsidR="009A56A6" w:rsidRPr="009E0529">
        <w:rPr>
          <w:rFonts w:eastAsia="Times New Roman" w:cs="Times New Roman"/>
          <w:sz w:val="26"/>
          <w:szCs w:val="26"/>
        </w:rPr>
        <w:t>niepełnosprawn</w:t>
      </w:r>
      <w:r w:rsidR="009A56A6">
        <w:rPr>
          <w:rFonts w:eastAsia="Times New Roman" w:cs="Times New Roman"/>
          <w:sz w:val="26"/>
          <w:szCs w:val="26"/>
        </w:rPr>
        <w:t xml:space="preserve">i niepozostający </w:t>
      </w:r>
      <w:r w:rsidR="009A56A6" w:rsidRPr="009E0529">
        <w:rPr>
          <w:rFonts w:eastAsia="Times New Roman" w:cs="Times New Roman"/>
          <w:sz w:val="26"/>
          <w:szCs w:val="26"/>
        </w:rPr>
        <w:t>w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zatrudnieniu</w:t>
      </w:r>
      <w:r w:rsidR="009A56A6">
        <w:rPr>
          <w:rFonts w:eastAsia="Times New Roman" w:cs="Times New Roman"/>
          <w:sz w:val="26"/>
          <w:szCs w:val="26"/>
        </w:rPr>
        <w:t>.</w:t>
      </w:r>
      <w:r w:rsidR="009A56A6" w:rsidRPr="009E0529">
        <w:rPr>
          <w:rFonts w:eastAsia="Times New Roman" w:cs="Times New Roman"/>
          <w:sz w:val="26"/>
          <w:szCs w:val="26"/>
        </w:rPr>
        <w:t xml:space="preserve"> </w:t>
      </w:r>
      <w:r w:rsidR="00286882">
        <w:rPr>
          <w:rFonts w:eastAsia="Times New Roman" w:cs="Times New Roman"/>
          <w:sz w:val="26"/>
          <w:szCs w:val="26"/>
        </w:rPr>
        <w:t>W</w:t>
      </w:r>
      <w:r w:rsidR="00BB1099">
        <w:rPr>
          <w:rFonts w:eastAsia="Times New Roman" w:cs="Times New Roman"/>
          <w:sz w:val="26"/>
          <w:szCs w:val="26"/>
        </w:rPr>
        <w:t xml:space="preserve"> miesiącu</w:t>
      </w:r>
      <w:r w:rsidR="00AB522E">
        <w:rPr>
          <w:rFonts w:eastAsia="Times New Roman" w:cs="Times New Roman"/>
          <w:sz w:val="26"/>
          <w:szCs w:val="26"/>
        </w:rPr>
        <w:t xml:space="preserve"> styczniu</w:t>
      </w:r>
      <w:r w:rsidR="00FE7B34">
        <w:rPr>
          <w:rFonts w:eastAsia="Times New Roman" w:cs="Times New Roman"/>
          <w:sz w:val="26"/>
          <w:szCs w:val="26"/>
        </w:rPr>
        <w:t xml:space="preserve"> </w:t>
      </w:r>
      <w:r w:rsidR="00C12790">
        <w:rPr>
          <w:rFonts w:eastAsia="Times New Roman" w:cs="Times New Roman"/>
          <w:sz w:val="26"/>
          <w:szCs w:val="26"/>
        </w:rPr>
        <w:t>202</w:t>
      </w:r>
      <w:r w:rsidR="00AB522E">
        <w:rPr>
          <w:rFonts w:eastAsia="Times New Roman" w:cs="Times New Roman"/>
          <w:sz w:val="26"/>
          <w:szCs w:val="26"/>
        </w:rPr>
        <w:t>4</w:t>
      </w:r>
      <w:r w:rsidR="009A56A6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r. zarejestrował</w:t>
      </w:r>
      <w:r w:rsidR="00E81B30">
        <w:rPr>
          <w:rFonts w:eastAsia="Times New Roman" w:cs="Times New Roman"/>
          <w:sz w:val="26"/>
          <w:szCs w:val="26"/>
        </w:rPr>
        <w:t>o</w:t>
      </w:r>
      <w:r w:rsidR="009A56A6" w:rsidRPr="009E0529">
        <w:rPr>
          <w:rFonts w:eastAsia="Times New Roman" w:cs="Times New Roman"/>
          <w:sz w:val="26"/>
          <w:szCs w:val="26"/>
        </w:rPr>
        <w:t xml:space="preserve"> się</w:t>
      </w:r>
      <w:r w:rsidR="001D3AA8">
        <w:rPr>
          <w:rFonts w:eastAsia="Times New Roman" w:cs="Times New Roman"/>
          <w:sz w:val="26"/>
          <w:szCs w:val="26"/>
        </w:rPr>
        <w:t xml:space="preserve"> </w:t>
      </w:r>
      <w:r w:rsidR="00035D80">
        <w:rPr>
          <w:rFonts w:eastAsia="Times New Roman" w:cs="Times New Roman"/>
          <w:sz w:val="26"/>
          <w:szCs w:val="26"/>
        </w:rPr>
        <w:t>12</w:t>
      </w:r>
      <w:r w:rsidR="002D6352">
        <w:rPr>
          <w:rFonts w:eastAsia="Times New Roman" w:cs="Times New Roman"/>
          <w:sz w:val="26"/>
          <w:szCs w:val="26"/>
        </w:rPr>
        <w:t xml:space="preserve"> </w:t>
      </w:r>
      <w:r w:rsidR="009A56A6" w:rsidRPr="009E0529">
        <w:rPr>
          <w:rFonts w:eastAsia="Times New Roman" w:cs="Times New Roman"/>
          <w:sz w:val="26"/>
          <w:szCs w:val="26"/>
        </w:rPr>
        <w:t>os</w:t>
      </w:r>
      <w:r w:rsidR="00E81B30">
        <w:rPr>
          <w:rFonts w:eastAsia="Times New Roman" w:cs="Times New Roman"/>
          <w:sz w:val="26"/>
          <w:szCs w:val="26"/>
        </w:rPr>
        <w:t>ób</w:t>
      </w:r>
      <w:r w:rsidR="009A56A6" w:rsidRPr="009E0529">
        <w:rPr>
          <w:rFonts w:eastAsia="Times New Roman" w:cs="Times New Roman"/>
          <w:sz w:val="26"/>
          <w:szCs w:val="26"/>
        </w:rPr>
        <w:t xml:space="preserve"> poszukując</w:t>
      </w:r>
      <w:r w:rsidR="00E81B30">
        <w:rPr>
          <w:rFonts w:eastAsia="Times New Roman" w:cs="Times New Roman"/>
          <w:sz w:val="26"/>
          <w:szCs w:val="26"/>
        </w:rPr>
        <w:t>ych</w:t>
      </w:r>
      <w:r w:rsidR="009A56A6" w:rsidRPr="009E0529">
        <w:rPr>
          <w:rFonts w:eastAsia="Times New Roman" w:cs="Times New Roman"/>
          <w:sz w:val="26"/>
          <w:szCs w:val="26"/>
        </w:rPr>
        <w:t xml:space="preserve"> pracy</w:t>
      </w:r>
      <w:r w:rsidR="009A56A6">
        <w:rPr>
          <w:rFonts w:eastAsia="Times New Roman" w:cs="Times New Roman"/>
          <w:sz w:val="26"/>
          <w:szCs w:val="26"/>
        </w:rPr>
        <w:t>.</w:t>
      </w:r>
    </w:p>
    <w:p w:rsidR="000D044E" w:rsidRDefault="000D044E" w:rsidP="00354E1E">
      <w:pPr>
        <w:rPr>
          <w:rFonts w:eastAsia="Times New Roman" w:cs="Times New Roman"/>
          <w:b/>
          <w:bCs/>
          <w:sz w:val="26"/>
          <w:szCs w:val="26"/>
        </w:rPr>
      </w:pPr>
    </w:p>
    <w:p w:rsidR="000E3069" w:rsidRPr="00A537D0" w:rsidRDefault="00663BAE" w:rsidP="00354E1E">
      <w:pPr>
        <w:rPr>
          <w:rFonts w:eastAsia="Times New Roman" w:cs="Times New Roman"/>
          <w:b/>
          <w:bCs/>
          <w:sz w:val="26"/>
          <w:szCs w:val="26"/>
        </w:rPr>
      </w:pPr>
      <w:r w:rsidRPr="00A537D0">
        <w:rPr>
          <w:rFonts w:eastAsia="Times New Roman" w:cs="Times New Roman"/>
          <w:b/>
          <w:bCs/>
          <w:sz w:val="26"/>
          <w:szCs w:val="26"/>
        </w:rPr>
        <w:t xml:space="preserve">1.3 </w:t>
      </w:r>
      <w:r w:rsidR="000E3069" w:rsidRPr="00A537D0">
        <w:rPr>
          <w:rFonts w:eastAsia="Times New Roman" w:cs="Times New Roman"/>
          <w:b/>
          <w:bCs/>
          <w:sz w:val="26"/>
          <w:szCs w:val="26"/>
        </w:rPr>
        <w:t>Osoby w szczególnej sytuacji na rynku pracy</w:t>
      </w:r>
    </w:p>
    <w:p w:rsidR="005419CA" w:rsidRPr="00F10262" w:rsidRDefault="005419CA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5625AA">
        <w:rPr>
          <w:rFonts w:eastAsia="Times New Roman" w:cs="Times New Roman"/>
          <w:sz w:val="26"/>
          <w:szCs w:val="26"/>
        </w:rPr>
        <w:t>W</w:t>
      </w:r>
      <w:r w:rsidR="00D75356">
        <w:rPr>
          <w:rFonts w:eastAsia="Times New Roman" w:cs="Times New Roman"/>
          <w:sz w:val="26"/>
          <w:szCs w:val="26"/>
        </w:rPr>
        <w:t>edłu</w:t>
      </w:r>
      <w:r w:rsidRPr="005625AA">
        <w:rPr>
          <w:rFonts w:eastAsia="Times New Roman" w:cs="Times New Roman"/>
          <w:sz w:val="26"/>
          <w:szCs w:val="26"/>
        </w:rPr>
        <w:t xml:space="preserve">g stanu na dzień </w:t>
      </w:r>
      <w:r w:rsidR="00E81B30">
        <w:rPr>
          <w:rFonts w:eastAsia="Times New Roman" w:cs="Times New Roman"/>
          <w:sz w:val="26"/>
          <w:szCs w:val="26"/>
        </w:rPr>
        <w:t>3</w:t>
      </w:r>
      <w:r w:rsidR="00C02829">
        <w:rPr>
          <w:rFonts w:eastAsia="Times New Roman" w:cs="Times New Roman"/>
          <w:sz w:val="26"/>
          <w:szCs w:val="26"/>
        </w:rPr>
        <w:t>1</w:t>
      </w:r>
      <w:r w:rsidR="00B50F73">
        <w:rPr>
          <w:rFonts w:eastAsia="Times New Roman" w:cs="Times New Roman"/>
          <w:sz w:val="26"/>
          <w:szCs w:val="26"/>
        </w:rPr>
        <w:t>.</w:t>
      </w:r>
      <w:r w:rsidR="00A01E37">
        <w:rPr>
          <w:rFonts w:eastAsia="Times New Roman" w:cs="Times New Roman"/>
          <w:sz w:val="26"/>
          <w:szCs w:val="26"/>
        </w:rPr>
        <w:t>01</w:t>
      </w:r>
      <w:r w:rsidR="00C12790">
        <w:rPr>
          <w:rFonts w:eastAsia="Times New Roman" w:cs="Times New Roman"/>
          <w:sz w:val="26"/>
          <w:szCs w:val="26"/>
        </w:rPr>
        <w:t>.202</w:t>
      </w:r>
      <w:r w:rsidR="00A01E37">
        <w:rPr>
          <w:rFonts w:eastAsia="Times New Roman" w:cs="Times New Roman"/>
          <w:sz w:val="26"/>
          <w:szCs w:val="26"/>
        </w:rPr>
        <w:t>4</w:t>
      </w:r>
      <w:r w:rsidRPr="005625AA">
        <w:rPr>
          <w:rFonts w:eastAsia="Times New Roman" w:cs="Times New Roman"/>
          <w:sz w:val="26"/>
          <w:szCs w:val="26"/>
        </w:rPr>
        <w:t xml:space="preserve"> r. </w:t>
      </w:r>
      <w:r>
        <w:rPr>
          <w:rFonts w:eastAsia="Times New Roman" w:cs="Times New Roman"/>
          <w:sz w:val="26"/>
          <w:szCs w:val="26"/>
        </w:rPr>
        <w:t xml:space="preserve">w szczególnej sytuacji </w:t>
      </w:r>
      <w:r w:rsidR="009103D8">
        <w:rPr>
          <w:rFonts w:eastAsia="Times New Roman" w:cs="Times New Roman"/>
          <w:sz w:val="26"/>
          <w:szCs w:val="26"/>
        </w:rPr>
        <w:t>n</w:t>
      </w:r>
      <w:r w:rsidR="00C12790">
        <w:rPr>
          <w:rFonts w:eastAsia="Times New Roman" w:cs="Times New Roman"/>
          <w:sz w:val="26"/>
          <w:szCs w:val="26"/>
        </w:rPr>
        <w:t>a</w:t>
      </w:r>
      <w:r w:rsidR="00B50F73">
        <w:rPr>
          <w:rFonts w:eastAsia="Times New Roman" w:cs="Times New Roman"/>
          <w:sz w:val="26"/>
          <w:szCs w:val="26"/>
        </w:rPr>
        <w:t xml:space="preserve"> rynku pracy znajdowa</w:t>
      </w:r>
      <w:r w:rsidR="009F7C98">
        <w:rPr>
          <w:rFonts w:eastAsia="Times New Roman" w:cs="Times New Roman"/>
          <w:sz w:val="26"/>
          <w:szCs w:val="26"/>
        </w:rPr>
        <w:t>ł</w:t>
      </w:r>
      <w:r w:rsidR="006154AE">
        <w:rPr>
          <w:rFonts w:eastAsia="Times New Roman" w:cs="Times New Roman"/>
          <w:sz w:val="26"/>
          <w:szCs w:val="26"/>
        </w:rPr>
        <w:t>o</w:t>
      </w:r>
      <w:r w:rsidR="00B50F73">
        <w:rPr>
          <w:rFonts w:eastAsia="Times New Roman" w:cs="Times New Roman"/>
          <w:sz w:val="26"/>
          <w:szCs w:val="26"/>
        </w:rPr>
        <w:t xml:space="preserve"> się 1 </w:t>
      </w:r>
      <w:r w:rsidR="006154AE">
        <w:rPr>
          <w:rFonts w:eastAsia="Times New Roman" w:cs="Times New Roman"/>
          <w:sz w:val="26"/>
          <w:szCs w:val="26"/>
        </w:rPr>
        <w:t>348</w:t>
      </w:r>
      <w:r w:rsidR="000413AF">
        <w:rPr>
          <w:rFonts w:eastAsia="Times New Roman" w:cs="Times New Roman"/>
          <w:sz w:val="26"/>
          <w:szCs w:val="26"/>
        </w:rPr>
        <w:t xml:space="preserve"> os</w:t>
      </w:r>
      <w:r w:rsidR="006154AE">
        <w:rPr>
          <w:rFonts w:eastAsia="Times New Roman" w:cs="Times New Roman"/>
          <w:sz w:val="26"/>
          <w:szCs w:val="26"/>
        </w:rPr>
        <w:t>ó</w:t>
      </w:r>
      <w:r w:rsidR="000413AF">
        <w:rPr>
          <w:rFonts w:eastAsia="Times New Roman" w:cs="Times New Roman"/>
          <w:sz w:val="26"/>
          <w:szCs w:val="26"/>
        </w:rPr>
        <w:t>b (</w:t>
      </w:r>
      <w:r w:rsidR="00C02829">
        <w:rPr>
          <w:rFonts w:eastAsia="Times New Roman" w:cs="Times New Roman"/>
          <w:sz w:val="26"/>
          <w:szCs w:val="26"/>
        </w:rPr>
        <w:t>77</w:t>
      </w:r>
      <w:r w:rsidR="002418D0">
        <w:rPr>
          <w:rFonts w:eastAsia="Times New Roman" w:cs="Times New Roman"/>
          <w:sz w:val="26"/>
          <w:szCs w:val="26"/>
        </w:rPr>
        <w:t>,</w:t>
      </w:r>
      <w:r w:rsidR="006154AE">
        <w:rPr>
          <w:rFonts w:eastAsia="Times New Roman" w:cs="Times New Roman"/>
          <w:sz w:val="26"/>
          <w:szCs w:val="26"/>
        </w:rPr>
        <w:t>2</w:t>
      </w:r>
      <w:r>
        <w:rPr>
          <w:rFonts w:eastAsia="Times New Roman" w:cs="Times New Roman"/>
          <w:sz w:val="26"/>
          <w:szCs w:val="26"/>
        </w:rPr>
        <w:t>%</w:t>
      </w:r>
      <w:r w:rsidR="004440E5">
        <w:rPr>
          <w:rFonts w:eastAsia="Times New Roman" w:cs="Times New Roman"/>
          <w:sz w:val="26"/>
          <w:szCs w:val="26"/>
        </w:rPr>
        <w:t xml:space="preserve"> ogółu zarejestrowanych</w:t>
      </w:r>
      <w:r>
        <w:rPr>
          <w:rFonts w:eastAsia="Times New Roman" w:cs="Times New Roman"/>
          <w:sz w:val="26"/>
          <w:szCs w:val="26"/>
        </w:rPr>
        <w:t xml:space="preserve">). </w:t>
      </w:r>
      <w:r w:rsidR="00CF11D3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grupie tej </w:t>
      </w:r>
      <w:r w:rsidR="007A2838">
        <w:rPr>
          <w:rFonts w:eastAsia="Times New Roman" w:cs="Times New Roman"/>
          <w:sz w:val="26"/>
          <w:szCs w:val="26"/>
          <w:shd w:val="clear" w:color="auto" w:fill="FFFFFF" w:themeFill="background1"/>
        </w:rPr>
        <w:t>były</w:t>
      </w:r>
      <w:r w:rsidR="00A01756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: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do 30 roku </w:t>
      </w:r>
      <w:r w:rsidR="001E52C7" w:rsidRPr="00F10262">
        <w:rPr>
          <w:rFonts w:eastAsia="Times New Roman" w:cs="Times New Roman"/>
          <w:sz w:val="26"/>
          <w:szCs w:val="26"/>
        </w:rPr>
        <w:t>życia</w:t>
      </w:r>
      <w:r w:rsidR="003A2E91">
        <w:rPr>
          <w:rFonts w:eastAsia="Times New Roman" w:cs="Times New Roman"/>
          <w:sz w:val="26"/>
          <w:szCs w:val="26"/>
        </w:rPr>
        <w:t xml:space="preserve"> – 2</w:t>
      </w:r>
      <w:r w:rsidR="00CF2B6B">
        <w:rPr>
          <w:rFonts w:eastAsia="Times New Roman" w:cs="Times New Roman"/>
          <w:sz w:val="26"/>
          <w:szCs w:val="26"/>
        </w:rPr>
        <w:t>5</w:t>
      </w:r>
      <w:r w:rsidR="001E52C7">
        <w:rPr>
          <w:rFonts w:eastAsia="Times New Roman" w:cs="Times New Roman"/>
          <w:sz w:val="26"/>
          <w:szCs w:val="26"/>
        </w:rPr>
        <w:t>,</w:t>
      </w:r>
      <w:r w:rsidR="00CF2B6B">
        <w:rPr>
          <w:rFonts w:eastAsia="Times New Roman" w:cs="Times New Roman"/>
          <w:sz w:val="26"/>
          <w:szCs w:val="26"/>
        </w:rPr>
        <w:t>5</w:t>
      </w:r>
      <w:r w:rsidR="002418D0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445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="001E52C7">
        <w:rPr>
          <w:rFonts w:eastAsia="Times New Roman" w:cs="Times New Roman"/>
          <w:sz w:val="26"/>
          <w:szCs w:val="26"/>
        </w:rPr>
        <w:t xml:space="preserve">os.), osoby </w:t>
      </w:r>
      <w:r w:rsidRPr="00F10262">
        <w:rPr>
          <w:rFonts w:eastAsia="Times New Roman" w:cs="Times New Roman"/>
          <w:sz w:val="26"/>
          <w:szCs w:val="26"/>
        </w:rPr>
        <w:t>długotrwale bezrobotn</w:t>
      </w:r>
      <w:r w:rsidR="000A59E0">
        <w:rPr>
          <w:rFonts w:eastAsia="Times New Roman" w:cs="Times New Roman"/>
          <w:sz w:val="26"/>
          <w:szCs w:val="26"/>
        </w:rPr>
        <w:t xml:space="preserve">e – </w:t>
      </w:r>
      <w:r w:rsidR="003765F1">
        <w:rPr>
          <w:rFonts w:eastAsia="Times New Roman" w:cs="Times New Roman"/>
          <w:sz w:val="26"/>
          <w:szCs w:val="26"/>
        </w:rPr>
        <w:t>3</w:t>
      </w:r>
      <w:r w:rsidR="00CF2B6B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>,</w:t>
      </w:r>
      <w:r w:rsidR="00CF2B6B">
        <w:rPr>
          <w:rFonts w:eastAsia="Times New Roman" w:cs="Times New Roman"/>
          <w:sz w:val="26"/>
          <w:szCs w:val="26"/>
        </w:rPr>
        <w:t>5</w:t>
      </w:r>
      <w:r w:rsidR="002418D0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638</w:t>
      </w:r>
      <w:r>
        <w:rPr>
          <w:rFonts w:eastAsia="Times New Roman" w:cs="Times New Roman"/>
          <w:sz w:val="26"/>
          <w:szCs w:val="26"/>
        </w:rPr>
        <w:t xml:space="preserve">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.),</w:t>
      </w:r>
      <w:r w:rsidR="000413AF">
        <w:rPr>
          <w:rFonts w:eastAsia="Times New Roman" w:cs="Times New Roman"/>
          <w:sz w:val="26"/>
          <w:szCs w:val="26"/>
        </w:rPr>
        <w:t xml:space="preserve"> </w:t>
      </w:r>
      <w:r w:rsidR="003F6087">
        <w:rPr>
          <w:rFonts w:eastAsia="Times New Roman" w:cs="Times New Roman"/>
          <w:sz w:val="26"/>
          <w:szCs w:val="26"/>
        </w:rPr>
        <w:t xml:space="preserve">osoby </w:t>
      </w:r>
      <w:r w:rsidR="003F6087" w:rsidRPr="00F10262">
        <w:rPr>
          <w:rFonts w:eastAsia="Times New Roman" w:cs="Times New Roman"/>
          <w:sz w:val="26"/>
          <w:szCs w:val="26"/>
        </w:rPr>
        <w:t>powyżej 50</w:t>
      </w:r>
      <w:r w:rsidR="003F6087">
        <w:rPr>
          <w:rFonts w:eastAsia="Times New Roman" w:cs="Times New Roman"/>
          <w:sz w:val="26"/>
          <w:szCs w:val="26"/>
        </w:rPr>
        <w:t>.</w:t>
      </w:r>
      <w:r w:rsidR="003F6087" w:rsidRPr="00F10262">
        <w:rPr>
          <w:rFonts w:eastAsia="Times New Roman" w:cs="Times New Roman"/>
          <w:sz w:val="26"/>
          <w:szCs w:val="26"/>
        </w:rPr>
        <w:t xml:space="preserve"> roku życia</w:t>
      </w:r>
      <w:r w:rsidR="00C70B17">
        <w:rPr>
          <w:rFonts w:eastAsia="Times New Roman" w:cs="Times New Roman"/>
          <w:sz w:val="26"/>
          <w:szCs w:val="26"/>
        </w:rPr>
        <w:t xml:space="preserve"> –</w:t>
      </w:r>
      <w:r w:rsidR="003A555E">
        <w:rPr>
          <w:rFonts w:eastAsia="Times New Roman" w:cs="Times New Roman"/>
          <w:sz w:val="26"/>
          <w:szCs w:val="26"/>
        </w:rPr>
        <w:t xml:space="preserve"> 2</w:t>
      </w:r>
      <w:r w:rsidR="008A6E0E">
        <w:rPr>
          <w:rFonts w:eastAsia="Times New Roman" w:cs="Times New Roman"/>
          <w:sz w:val="26"/>
          <w:szCs w:val="26"/>
        </w:rPr>
        <w:t>3</w:t>
      </w:r>
      <w:r w:rsidR="00292289">
        <w:rPr>
          <w:rFonts w:eastAsia="Times New Roman" w:cs="Times New Roman"/>
          <w:sz w:val="26"/>
          <w:szCs w:val="26"/>
        </w:rPr>
        <w:t>,</w:t>
      </w:r>
      <w:r w:rsidR="008A6E0E">
        <w:rPr>
          <w:rFonts w:eastAsia="Times New Roman" w:cs="Times New Roman"/>
          <w:sz w:val="26"/>
          <w:szCs w:val="26"/>
        </w:rPr>
        <w:t>1</w:t>
      </w:r>
      <w:r w:rsidR="003F6087">
        <w:rPr>
          <w:rFonts w:eastAsia="Times New Roman" w:cs="Times New Roman"/>
          <w:sz w:val="26"/>
          <w:szCs w:val="26"/>
        </w:rPr>
        <w:t>% (</w:t>
      </w:r>
      <w:r w:rsidR="00CF2B6B">
        <w:rPr>
          <w:rFonts w:eastAsia="Times New Roman" w:cs="Times New Roman"/>
          <w:sz w:val="26"/>
          <w:szCs w:val="26"/>
        </w:rPr>
        <w:t>403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3F6087" w:rsidRPr="00F10262">
        <w:rPr>
          <w:rFonts w:eastAsia="Times New Roman" w:cs="Times New Roman"/>
          <w:sz w:val="26"/>
          <w:szCs w:val="26"/>
        </w:rPr>
        <w:t>os</w:t>
      </w:r>
      <w:r w:rsidR="000413AF">
        <w:rPr>
          <w:rFonts w:eastAsia="Times New Roman" w:cs="Times New Roman"/>
          <w:sz w:val="26"/>
          <w:szCs w:val="26"/>
        </w:rPr>
        <w:t>.)</w:t>
      </w:r>
      <w:r w:rsidR="003F6087">
        <w:rPr>
          <w:rFonts w:eastAsia="Times New Roman" w:cs="Times New Roman"/>
          <w:sz w:val="26"/>
          <w:szCs w:val="26"/>
        </w:rPr>
        <w:t xml:space="preserve"> </w:t>
      </w:r>
      <w:r w:rsidR="00EB2704">
        <w:rPr>
          <w:rFonts w:eastAsia="Times New Roman" w:cs="Times New Roman"/>
          <w:sz w:val="26"/>
          <w:szCs w:val="26"/>
        </w:rPr>
        <w:t xml:space="preserve">oraz </w:t>
      </w:r>
      <w:r w:rsidRPr="00F10262">
        <w:rPr>
          <w:rFonts w:eastAsia="Times New Roman" w:cs="Times New Roman"/>
          <w:sz w:val="26"/>
          <w:szCs w:val="26"/>
        </w:rPr>
        <w:t>os</w:t>
      </w:r>
      <w:r>
        <w:rPr>
          <w:rFonts w:eastAsia="Times New Roman" w:cs="Times New Roman"/>
          <w:sz w:val="26"/>
          <w:szCs w:val="26"/>
        </w:rPr>
        <w:t>oby</w:t>
      </w:r>
      <w:r w:rsidRPr="00F10262">
        <w:rPr>
          <w:rFonts w:eastAsia="Times New Roman" w:cs="Times New Roman"/>
          <w:sz w:val="26"/>
          <w:szCs w:val="26"/>
        </w:rPr>
        <w:t xml:space="preserve"> posiadając</w:t>
      </w:r>
      <w:r>
        <w:rPr>
          <w:rFonts w:eastAsia="Times New Roman" w:cs="Times New Roman"/>
          <w:sz w:val="26"/>
          <w:szCs w:val="26"/>
        </w:rPr>
        <w:t>e</w:t>
      </w:r>
      <w:r w:rsidRPr="00F10262">
        <w:rPr>
          <w:rFonts w:eastAsia="Times New Roman" w:cs="Times New Roman"/>
          <w:sz w:val="26"/>
          <w:szCs w:val="26"/>
        </w:rPr>
        <w:t xml:space="preserve"> co najmniej jedno dziecko do 6 roku życia</w:t>
      </w:r>
      <w:r w:rsidR="008530A6" w:rsidRPr="008530A6">
        <w:rPr>
          <w:rFonts w:eastAsia="Times New Roman" w:cs="Times New Roman"/>
          <w:strike/>
          <w:sz w:val="26"/>
          <w:szCs w:val="26"/>
        </w:rPr>
        <w:t xml:space="preserve"> </w:t>
      </w:r>
      <w:r w:rsidR="008A6E0E">
        <w:rPr>
          <w:rFonts w:eastAsia="Times New Roman" w:cs="Times New Roman"/>
          <w:sz w:val="26"/>
          <w:szCs w:val="26"/>
        </w:rPr>
        <w:t>– 18</w:t>
      </w:r>
      <w:r>
        <w:rPr>
          <w:rFonts w:eastAsia="Times New Roman" w:cs="Times New Roman"/>
          <w:sz w:val="26"/>
          <w:szCs w:val="26"/>
        </w:rPr>
        <w:t>,</w:t>
      </w:r>
      <w:r w:rsidR="00C02829">
        <w:rPr>
          <w:rFonts w:eastAsia="Times New Roman" w:cs="Times New Roman"/>
          <w:sz w:val="26"/>
          <w:szCs w:val="26"/>
        </w:rPr>
        <w:t>6</w:t>
      </w:r>
      <w:r>
        <w:rPr>
          <w:rFonts w:eastAsia="Times New Roman" w:cs="Times New Roman"/>
          <w:sz w:val="26"/>
          <w:szCs w:val="26"/>
        </w:rPr>
        <w:t>% (</w:t>
      </w:r>
      <w:r w:rsidR="008A6E0E">
        <w:rPr>
          <w:rFonts w:eastAsia="Times New Roman" w:cs="Times New Roman"/>
          <w:sz w:val="26"/>
          <w:szCs w:val="26"/>
        </w:rPr>
        <w:t>324</w:t>
      </w:r>
      <w:r w:rsidRPr="00F10262">
        <w:rPr>
          <w:rFonts w:eastAsia="Times New Roman" w:cs="Times New Roman"/>
          <w:sz w:val="26"/>
          <w:szCs w:val="26"/>
        </w:rPr>
        <w:t xml:space="preserve"> os</w:t>
      </w:r>
      <w:r>
        <w:rPr>
          <w:rFonts w:eastAsia="Times New Roman" w:cs="Times New Roman"/>
          <w:sz w:val="26"/>
          <w:szCs w:val="26"/>
        </w:rPr>
        <w:t>.)</w:t>
      </w:r>
      <w:r w:rsidR="00EB2704">
        <w:rPr>
          <w:rFonts w:eastAsia="Times New Roman" w:cs="Times New Roman"/>
          <w:sz w:val="26"/>
          <w:szCs w:val="26"/>
        </w:rPr>
        <w:t xml:space="preserve">. </w:t>
      </w:r>
      <w:r>
        <w:rPr>
          <w:rFonts w:eastAsia="Times New Roman" w:cs="Times New Roman"/>
          <w:sz w:val="26"/>
          <w:szCs w:val="26"/>
        </w:rPr>
        <w:t>Udział</w:t>
      </w:r>
      <w:r w:rsidR="002D0D84">
        <w:rPr>
          <w:rFonts w:eastAsia="Times New Roman" w:cs="Times New Roman"/>
          <w:sz w:val="26"/>
          <w:szCs w:val="26"/>
        </w:rPr>
        <w:t xml:space="preserve"> o</w:t>
      </w:r>
      <w:r w:rsidR="008157F1">
        <w:rPr>
          <w:rFonts w:eastAsia="Times New Roman" w:cs="Times New Roman"/>
          <w:sz w:val="26"/>
          <w:szCs w:val="26"/>
        </w:rPr>
        <w:t xml:space="preserve">sób niepełnosprawnych wyniósł </w:t>
      </w:r>
      <w:r w:rsidR="00290132">
        <w:rPr>
          <w:rFonts w:eastAsia="Times New Roman" w:cs="Times New Roman"/>
          <w:sz w:val="26"/>
          <w:szCs w:val="26"/>
        </w:rPr>
        <w:t>9,3</w:t>
      </w:r>
      <w:r>
        <w:rPr>
          <w:rFonts w:eastAsia="Times New Roman" w:cs="Times New Roman"/>
          <w:sz w:val="26"/>
          <w:szCs w:val="26"/>
        </w:rPr>
        <w:t>% (1</w:t>
      </w:r>
      <w:r w:rsidR="00290132">
        <w:rPr>
          <w:rFonts w:eastAsia="Times New Roman" w:cs="Times New Roman"/>
          <w:sz w:val="26"/>
          <w:szCs w:val="26"/>
        </w:rPr>
        <w:t>63</w:t>
      </w:r>
      <w:r>
        <w:rPr>
          <w:rFonts w:eastAsia="Times New Roman" w:cs="Times New Roman"/>
          <w:sz w:val="26"/>
          <w:szCs w:val="26"/>
        </w:rPr>
        <w:t xml:space="preserve"> os.).</w:t>
      </w:r>
      <w:r w:rsidR="00A70277">
        <w:rPr>
          <w:rFonts w:eastAsia="Times New Roman" w:cs="Times New Roman"/>
          <w:sz w:val="26"/>
          <w:szCs w:val="26"/>
        </w:rPr>
        <w:t xml:space="preserve"> </w:t>
      </w:r>
      <w:r w:rsidR="000A59E0">
        <w:rPr>
          <w:rFonts w:eastAsia="Times New Roman" w:cs="Times New Roman"/>
          <w:sz w:val="26"/>
          <w:szCs w:val="26"/>
        </w:rPr>
        <w:t>Należy zaznaczyć, że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 xml:space="preserve">jedna osoba może należeć jednocześnie do kilku kategorii osób bezrobotnych </w:t>
      </w:r>
      <w:r w:rsidR="000A59E0">
        <w:rPr>
          <w:rFonts w:eastAsia="Times New Roman" w:cs="Times New Roman"/>
          <w:sz w:val="26"/>
          <w:szCs w:val="26"/>
        </w:rPr>
        <w:t>w</w:t>
      </w:r>
      <w:r w:rsidR="00DC7DB7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szczególnej sytuacji na rynku pracy.</w:t>
      </w:r>
    </w:p>
    <w:p w:rsidR="000E3069" w:rsidRDefault="000E3069" w:rsidP="003A0071">
      <w:pPr>
        <w:jc w:val="left"/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</w:p>
    <w:p w:rsidR="00AE3F7D" w:rsidRDefault="00E3763A" w:rsidP="00C77016">
      <w:pPr>
        <w:rPr>
          <w:rFonts w:eastAsia="Times New Roman" w:cs="Times New Roman"/>
          <w:b/>
          <w:bCs/>
          <w:sz w:val="26"/>
          <w:szCs w:val="26"/>
          <w:u w:val="single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 wp14:anchorId="737AFF87" wp14:editId="50A9D1E2">
            <wp:extent cx="5648325" cy="2857500"/>
            <wp:effectExtent l="0" t="0" r="9525" b="0"/>
            <wp:docPr id="7" name="Wykres 7" descr="Bezrobotni w szczególnej sytuacji na rynku pracy zarejestrowani w SUP wg stanu na 31.03.2023 r.&#10;&#10;Wykres przedstawiający liczbę bezrobotnych w szczególnej sytuacji na rynku pracy zarejestrowanych w SUP wg stanu na koniec miesiąca w rozbiciu na poszczególne grupy: bezrobotni do 30 roku życia, bezrobotni powyżej 50 roku życia, bezrobotni niepełnosprawni, długotrwale bezrobotni, bezrobotni posiadający co najmniej 1 dziecko do 6 roku życia.&#10;&#10;Bezrobotni do 30 roku życia: 445 osób,&#10;Bezrobotni długotrwale: 638 osób,&#10;Bezrobotni powyżej 50 roku życia: 403 osoby,&#10;Bezrobotni posiadający co najmniej 1 dziecko do 6 roku życia: 324 osoby,&#10;Bezrobotni niepełnosprawni: 163 osoby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D5CE13-4599-41B1-BE15-B413CFF19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748FB" w:rsidRDefault="00663BAE" w:rsidP="00120B63">
      <w:pPr>
        <w:pStyle w:val="Nagwek2"/>
        <w:rPr>
          <w:rFonts w:eastAsia="Times New Roman"/>
          <w:shd w:val="clear" w:color="auto" w:fill="FFFFFF" w:themeFill="background1"/>
        </w:rPr>
      </w:pPr>
      <w:r w:rsidRPr="00A537D0">
        <w:rPr>
          <w:rFonts w:eastAsia="Times New Roman"/>
          <w:shd w:val="clear" w:color="auto" w:fill="FFFFFF" w:themeFill="background1"/>
        </w:rPr>
        <w:t xml:space="preserve">1.4 </w:t>
      </w:r>
      <w:r w:rsidR="00674803" w:rsidRPr="00A537D0">
        <w:rPr>
          <w:rFonts w:eastAsia="Times New Roman"/>
          <w:shd w:val="clear" w:color="auto" w:fill="FFFFFF" w:themeFill="background1"/>
        </w:rPr>
        <w:t>Napływ i odpływ bezrobotnych w Sądeckim Urzędzie Pracy</w:t>
      </w:r>
    </w:p>
    <w:p w:rsidR="00B56E24" w:rsidRDefault="00B56E24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</w:rPr>
      </w:pPr>
      <w:r w:rsidRPr="000D6199">
        <w:rPr>
          <w:rFonts w:eastAsia="Times New Roman" w:cs="Times New Roman"/>
          <w:sz w:val="26"/>
          <w:szCs w:val="26"/>
        </w:rPr>
        <w:t>W</w:t>
      </w:r>
      <w:r w:rsidR="00D61FF4">
        <w:rPr>
          <w:rFonts w:eastAsia="Times New Roman" w:cs="Times New Roman"/>
          <w:sz w:val="26"/>
          <w:szCs w:val="26"/>
        </w:rPr>
        <w:t xml:space="preserve"> miesiącu</w:t>
      </w:r>
      <w:r w:rsidR="0078389A">
        <w:rPr>
          <w:rFonts w:eastAsia="Times New Roman" w:cs="Times New Roman"/>
          <w:sz w:val="26"/>
          <w:szCs w:val="26"/>
        </w:rPr>
        <w:t xml:space="preserve"> styczniu</w:t>
      </w:r>
      <w:r w:rsidR="00D67BA7">
        <w:rPr>
          <w:rFonts w:eastAsia="Times New Roman" w:cs="Times New Roman"/>
          <w:sz w:val="26"/>
          <w:szCs w:val="26"/>
        </w:rPr>
        <w:t xml:space="preserve"> </w:t>
      </w:r>
      <w:r w:rsidR="00FD2514">
        <w:rPr>
          <w:rFonts w:eastAsia="Times New Roman" w:cs="Times New Roman"/>
          <w:sz w:val="26"/>
          <w:szCs w:val="26"/>
        </w:rPr>
        <w:t>202</w:t>
      </w:r>
      <w:r w:rsidR="0078389A">
        <w:rPr>
          <w:rFonts w:eastAsia="Times New Roman" w:cs="Times New Roman"/>
          <w:sz w:val="26"/>
          <w:szCs w:val="26"/>
        </w:rPr>
        <w:t>4</w:t>
      </w:r>
      <w:r w:rsidR="002B6E79">
        <w:rPr>
          <w:rFonts w:eastAsia="Times New Roman" w:cs="Times New Roman"/>
          <w:sz w:val="26"/>
          <w:szCs w:val="26"/>
        </w:rPr>
        <w:t xml:space="preserve"> r. zarejestrowan</w:t>
      </w:r>
      <w:r w:rsidR="00AA693A">
        <w:rPr>
          <w:rFonts w:eastAsia="Times New Roman" w:cs="Times New Roman"/>
          <w:sz w:val="26"/>
          <w:szCs w:val="26"/>
        </w:rPr>
        <w:t>ych</w:t>
      </w:r>
      <w:r w:rsidRPr="000D6199">
        <w:rPr>
          <w:rFonts w:eastAsia="Times New Roman" w:cs="Times New Roman"/>
          <w:sz w:val="26"/>
          <w:szCs w:val="26"/>
        </w:rPr>
        <w:t xml:space="preserve"> został</w:t>
      </w:r>
      <w:r w:rsidR="008B2CF8">
        <w:rPr>
          <w:rFonts w:eastAsia="Times New Roman" w:cs="Times New Roman"/>
          <w:sz w:val="26"/>
          <w:szCs w:val="26"/>
        </w:rPr>
        <w:t>o</w:t>
      </w:r>
      <w:r w:rsidR="007314C1">
        <w:rPr>
          <w:rFonts w:eastAsia="Times New Roman" w:cs="Times New Roman"/>
          <w:sz w:val="26"/>
          <w:szCs w:val="26"/>
        </w:rPr>
        <w:t xml:space="preserve"> </w:t>
      </w:r>
      <w:r w:rsidR="001020D8">
        <w:rPr>
          <w:rFonts w:eastAsia="Times New Roman" w:cs="Times New Roman"/>
          <w:sz w:val="26"/>
          <w:szCs w:val="26"/>
        </w:rPr>
        <w:t>336</w:t>
      </w:r>
      <w:r w:rsidR="00F02646">
        <w:rPr>
          <w:rFonts w:eastAsia="Times New Roman" w:cs="Times New Roman"/>
          <w:sz w:val="26"/>
          <w:szCs w:val="26"/>
        </w:rPr>
        <w:t xml:space="preserve"> os</w:t>
      </w:r>
      <w:r w:rsidR="008B2CF8">
        <w:rPr>
          <w:rFonts w:eastAsia="Times New Roman" w:cs="Times New Roman"/>
          <w:sz w:val="26"/>
          <w:szCs w:val="26"/>
        </w:rPr>
        <w:t>ó</w:t>
      </w:r>
      <w:r w:rsidR="00F02646">
        <w:rPr>
          <w:rFonts w:eastAsia="Times New Roman" w:cs="Times New Roman"/>
          <w:sz w:val="26"/>
          <w:szCs w:val="26"/>
        </w:rPr>
        <w:t>b</w:t>
      </w:r>
      <w:r w:rsidRPr="000D619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(o</w:t>
      </w:r>
      <w:r w:rsidR="00543D53">
        <w:rPr>
          <w:rFonts w:eastAsia="Times New Roman" w:cs="Times New Roman"/>
          <w:sz w:val="26"/>
          <w:szCs w:val="26"/>
        </w:rPr>
        <w:t xml:space="preserve"> </w:t>
      </w:r>
      <w:r w:rsidR="001020D8">
        <w:rPr>
          <w:rFonts w:eastAsia="Times New Roman" w:cs="Times New Roman"/>
          <w:sz w:val="26"/>
          <w:szCs w:val="26"/>
        </w:rPr>
        <w:t>130</w:t>
      </w:r>
      <w:r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DF2751">
        <w:rPr>
          <w:rFonts w:eastAsia="Times New Roman" w:cs="Times New Roman"/>
          <w:sz w:val="26"/>
          <w:szCs w:val="26"/>
        </w:rPr>
        <w:t>b</w:t>
      </w:r>
      <w:r w:rsidR="00F06BA1">
        <w:rPr>
          <w:rFonts w:eastAsia="Times New Roman" w:cs="Times New Roman"/>
          <w:sz w:val="26"/>
          <w:szCs w:val="26"/>
        </w:rPr>
        <w:t xml:space="preserve"> </w:t>
      </w:r>
      <w:r w:rsidR="001020D8">
        <w:rPr>
          <w:rFonts w:eastAsia="Times New Roman" w:cs="Times New Roman"/>
          <w:sz w:val="26"/>
          <w:szCs w:val="26"/>
        </w:rPr>
        <w:t>więcej</w:t>
      </w:r>
      <w:r w:rsidR="00741569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7314C1">
        <w:rPr>
          <w:rFonts w:eastAsia="Times New Roman" w:cs="Times New Roman"/>
          <w:sz w:val="26"/>
          <w:szCs w:val="26"/>
        </w:rPr>
        <w:t>w</w:t>
      </w:r>
      <w:r w:rsidR="008B2CF8">
        <w:rPr>
          <w:rFonts w:eastAsia="Times New Roman" w:cs="Times New Roman"/>
          <w:sz w:val="26"/>
          <w:szCs w:val="26"/>
        </w:rPr>
        <w:t> </w:t>
      </w:r>
      <w:r w:rsidR="00287E4B">
        <w:rPr>
          <w:rFonts w:eastAsia="Times New Roman" w:cs="Times New Roman"/>
          <w:sz w:val="26"/>
          <w:szCs w:val="26"/>
        </w:rPr>
        <w:t xml:space="preserve">miesiącu </w:t>
      </w:r>
      <w:r w:rsidR="001020D8">
        <w:rPr>
          <w:rFonts w:eastAsia="Times New Roman" w:cs="Times New Roman"/>
          <w:sz w:val="26"/>
          <w:szCs w:val="26"/>
        </w:rPr>
        <w:t>grudniu</w:t>
      </w:r>
      <w:r w:rsidR="003232C0">
        <w:rPr>
          <w:rFonts w:eastAsia="Times New Roman" w:cs="Times New Roman"/>
          <w:sz w:val="26"/>
          <w:szCs w:val="26"/>
        </w:rPr>
        <w:t xml:space="preserve"> </w:t>
      </w:r>
      <w:r w:rsidR="00EB4F57">
        <w:rPr>
          <w:rFonts w:eastAsia="Times New Roman" w:cs="Times New Roman"/>
          <w:sz w:val="26"/>
          <w:szCs w:val="26"/>
        </w:rPr>
        <w:t>202</w:t>
      </w:r>
      <w:r w:rsidR="00EB5213">
        <w:rPr>
          <w:rFonts w:eastAsia="Times New Roman" w:cs="Times New Roman"/>
          <w:sz w:val="26"/>
          <w:szCs w:val="26"/>
        </w:rPr>
        <w:t>3</w:t>
      </w:r>
      <w:r w:rsidR="00EB4F57">
        <w:rPr>
          <w:rFonts w:eastAsia="Times New Roman" w:cs="Times New Roman"/>
          <w:sz w:val="26"/>
          <w:szCs w:val="26"/>
        </w:rPr>
        <w:t xml:space="preserve"> r.</w:t>
      </w:r>
      <w:r w:rsidRPr="00560FE3">
        <w:rPr>
          <w:rFonts w:eastAsia="Times New Roman" w:cs="Times New Roman"/>
          <w:sz w:val="26"/>
          <w:szCs w:val="26"/>
        </w:rPr>
        <w:t xml:space="preserve">), </w:t>
      </w:r>
      <w:r>
        <w:rPr>
          <w:rFonts w:eastAsia="Times New Roman" w:cs="Times New Roman"/>
          <w:sz w:val="26"/>
          <w:szCs w:val="26"/>
        </w:rPr>
        <w:t xml:space="preserve">a </w:t>
      </w:r>
      <w:r w:rsidRPr="00BA457D">
        <w:rPr>
          <w:rFonts w:eastAsia="Times New Roman" w:cs="Times New Roman"/>
          <w:sz w:val="26"/>
          <w:szCs w:val="26"/>
        </w:rPr>
        <w:t xml:space="preserve">z </w:t>
      </w:r>
      <w:r w:rsidRPr="00560FE3">
        <w:rPr>
          <w:rFonts w:eastAsia="Times New Roman" w:cs="Times New Roman"/>
          <w:sz w:val="26"/>
          <w:szCs w:val="26"/>
        </w:rPr>
        <w:t>ewidencji</w:t>
      </w:r>
      <w:r>
        <w:rPr>
          <w:rFonts w:eastAsia="Times New Roman" w:cs="Times New Roman"/>
          <w:sz w:val="26"/>
          <w:szCs w:val="26"/>
        </w:rPr>
        <w:t xml:space="preserve"> </w:t>
      </w:r>
      <w:r w:rsidRPr="00BA457D">
        <w:rPr>
          <w:rFonts w:eastAsia="Times New Roman" w:cs="Times New Roman"/>
          <w:sz w:val="26"/>
          <w:szCs w:val="26"/>
        </w:rPr>
        <w:t>wyłączono</w:t>
      </w:r>
      <w:r w:rsidR="00594189">
        <w:rPr>
          <w:rFonts w:eastAsia="Times New Roman" w:cs="Times New Roman"/>
          <w:sz w:val="26"/>
          <w:szCs w:val="26"/>
        </w:rPr>
        <w:t xml:space="preserve"> </w:t>
      </w:r>
      <w:r w:rsidR="001020D8">
        <w:rPr>
          <w:rFonts w:eastAsia="Times New Roman" w:cs="Times New Roman"/>
          <w:sz w:val="26"/>
          <w:szCs w:val="26"/>
        </w:rPr>
        <w:t>187</w:t>
      </w:r>
      <w:r w:rsidR="00EB2704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os</w:t>
      </w:r>
      <w:r w:rsidR="001020D8">
        <w:rPr>
          <w:rFonts w:eastAsia="Times New Roman" w:cs="Times New Roman"/>
          <w:sz w:val="26"/>
          <w:szCs w:val="26"/>
        </w:rPr>
        <w:t>ó</w:t>
      </w:r>
      <w:r w:rsidR="00584FC3">
        <w:rPr>
          <w:rFonts w:eastAsia="Times New Roman" w:cs="Times New Roman"/>
          <w:sz w:val="26"/>
          <w:szCs w:val="26"/>
        </w:rPr>
        <w:t>b</w:t>
      </w:r>
      <w:r w:rsidRPr="00560FE3">
        <w:rPr>
          <w:rFonts w:eastAsia="Times New Roman" w:cs="Times New Roman"/>
          <w:sz w:val="26"/>
          <w:szCs w:val="26"/>
        </w:rPr>
        <w:t xml:space="preserve"> bezrobot</w:t>
      </w:r>
      <w:r w:rsidR="00741569">
        <w:rPr>
          <w:rFonts w:eastAsia="Times New Roman" w:cs="Times New Roman"/>
          <w:sz w:val="26"/>
          <w:szCs w:val="26"/>
        </w:rPr>
        <w:t>n</w:t>
      </w:r>
      <w:r w:rsidR="001020D8">
        <w:rPr>
          <w:rFonts w:eastAsia="Times New Roman" w:cs="Times New Roman"/>
          <w:sz w:val="26"/>
          <w:szCs w:val="26"/>
        </w:rPr>
        <w:t>ych</w:t>
      </w:r>
      <w:r w:rsidRPr="00560FE3">
        <w:rPr>
          <w:rFonts w:eastAsia="Times New Roman" w:cs="Times New Roman"/>
          <w:sz w:val="26"/>
          <w:szCs w:val="26"/>
        </w:rPr>
        <w:t xml:space="preserve"> (o</w:t>
      </w:r>
      <w:r w:rsidR="000846BD">
        <w:rPr>
          <w:rFonts w:eastAsia="Times New Roman" w:cs="Times New Roman"/>
          <w:sz w:val="26"/>
          <w:szCs w:val="26"/>
        </w:rPr>
        <w:t> </w:t>
      </w:r>
      <w:r w:rsidR="001020D8">
        <w:rPr>
          <w:rFonts w:eastAsia="Times New Roman" w:cs="Times New Roman"/>
          <w:sz w:val="26"/>
          <w:szCs w:val="26"/>
        </w:rPr>
        <w:t>6</w:t>
      </w:r>
      <w:r w:rsidR="000846BD">
        <w:rPr>
          <w:rFonts w:eastAsia="Times New Roman" w:cs="Times New Roman"/>
          <w:sz w:val="26"/>
          <w:szCs w:val="26"/>
        </w:rPr>
        <w:t> </w:t>
      </w:r>
      <w:r w:rsidRPr="00560FE3">
        <w:rPr>
          <w:rFonts w:eastAsia="Times New Roman" w:cs="Times New Roman"/>
          <w:sz w:val="26"/>
          <w:szCs w:val="26"/>
        </w:rPr>
        <w:t>os</w:t>
      </w:r>
      <w:r w:rsidR="00E064C0">
        <w:rPr>
          <w:rFonts w:eastAsia="Times New Roman" w:cs="Times New Roman"/>
          <w:sz w:val="26"/>
          <w:szCs w:val="26"/>
        </w:rPr>
        <w:t>ó</w:t>
      </w:r>
      <w:r w:rsidR="007314C1">
        <w:rPr>
          <w:rFonts w:eastAsia="Times New Roman" w:cs="Times New Roman"/>
          <w:sz w:val="26"/>
          <w:szCs w:val="26"/>
        </w:rPr>
        <w:t>b</w:t>
      </w:r>
      <w:r w:rsidR="00EB5213">
        <w:rPr>
          <w:rFonts w:eastAsia="Times New Roman" w:cs="Times New Roman"/>
          <w:sz w:val="26"/>
          <w:szCs w:val="26"/>
        </w:rPr>
        <w:t xml:space="preserve"> </w:t>
      </w:r>
      <w:r w:rsidR="00AA39CC">
        <w:rPr>
          <w:rFonts w:eastAsia="Times New Roman" w:cs="Times New Roman"/>
          <w:sz w:val="26"/>
          <w:szCs w:val="26"/>
        </w:rPr>
        <w:t>mniej</w:t>
      </w:r>
      <w:r w:rsidR="004F5027">
        <w:rPr>
          <w:rFonts w:eastAsia="Times New Roman" w:cs="Times New Roman"/>
          <w:sz w:val="26"/>
          <w:szCs w:val="26"/>
        </w:rPr>
        <w:t xml:space="preserve"> </w:t>
      </w:r>
      <w:r w:rsidRPr="00560FE3">
        <w:rPr>
          <w:rFonts w:eastAsia="Times New Roman" w:cs="Times New Roman"/>
          <w:sz w:val="26"/>
          <w:szCs w:val="26"/>
        </w:rPr>
        <w:t>niż w</w:t>
      </w:r>
      <w:r w:rsidR="000846BD">
        <w:rPr>
          <w:rFonts w:eastAsia="Times New Roman" w:cs="Times New Roman"/>
          <w:sz w:val="26"/>
          <w:szCs w:val="26"/>
        </w:rPr>
        <w:t xml:space="preserve"> </w:t>
      </w:r>
      <w:r>
        <w:rPr>
          <w:rFonts w:eastAsia="Times New Roman" w:cs="Times New Roman"/>
          <w:sz w:val="26"/>
          <w:szCs w:val="26"/>
        </w:rPr>
        <w:t>poprzednim miesiącu</w:t>
      </w:r>
      <w:r w:rsidRPr="00560FE3">
        <w:rPr>
          <w:rFonts w:eastAsia="Times New Roman" w:cs="Times New Roman"/>
          <w:sz w:val="26"/>
          <w:szCs w:val="26"/>
        </w:rPr>
        <w:t>).</w:t>
      </w:r>
    </w:p>
    <w:p w:rsidR="00212D89" w:rsidRDefault="007314C1" w:rsidP="003A0071">
      <w:pPr>
        <w:spacing w:before="360" w:after="0"/>
        <w:ind w:left="0" w:firstLine="709"/>
        <w:jc w:val="left"/>
        <w:rPr>
          <w:rFonts w:eastAsia="Times New Roman" w:cs="Times New Roman"/>
          <w:sz w:val="26"/>
          <w:szCs w:val="26"/>
          <w:shd w:val="clear" w:color="auto" w:fill="FFFFFF" w:themeFill="background1"/>
        </w:rPr>
      </w:pPr>
      <w:r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okresie sprawozdawczym 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>101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os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ó</w:t>
      </w:r>
      <w:r w:rsidR="00584FC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podję</w:t>
      </w:r>
      <w:r w:rsidR="005A0C7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ł</w:t>
      </w:r>
      <w:r w:rsidR="00967DDD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pracę niesubsydiowaną. Pracę </w:t>
      </w:r>
      <w:r w:rsidR="00EB5213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subsydiowaną </w:t>
      </w:r>
      <w:r w:rsidR="003F3830">
        <w:rPr>
          <w:rFonts w:eastAsia="Times New Roman" w:cs="Times New Roman"/>
          <w:sz w:val="26"/>
          <w:szCs w:val="26"/>
        </w:rPr>
        <w:t>podjęły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2</w:t>
      </w:r>
      <w:r w:rsidR="00DB62C8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os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>o</w:t>
      </w:r>
      <w:r w:rsidR="00BD6B17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>b</w:t>
      </w:r>
      <w:r w:rsidR="003F3830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y - </w:t>
      </w:r>
      <w:r w:rsidR="00B56E24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 </w:t>
      </w:r>
      <w:r w:rsidR="007D7A69" w:rsidRPr="005A6341">
        <w:rPr>
          <w:rFonts w:eastAsia="Times New Roman" w:cs="Times New Roman"/>
          <w:sz w:val="26"/>
          <w:szCs w:val="26"/>
          <w:shd w:val="clear" w:color="auto" w:fill="FFFFFF" w:themeFill="background1"/>
        </w:rPr>
        <w:t xml:space="preserve">w ramach refundacji kosztów zatrudnienia </w:t>
      </w:r>
    </w:p>
    <w:p w:rsidR="00C40994" w:rsidRPr="00A537D0" w:rsidRDefault="00663BAE" w:rsidP="00120B63">
      <w:pPr>
        <w:pStyle w:val="Nagwek2"/>
        <w:rPr>
          <w:rFonts w:eastAsia="Times New Roman"/>
        </w:rPr>
      </w:pPr>
      <w:r w:rsidRPr="00A537D0">
        <w:rPr>
          <w:rFonts w:eastAsia="Times New Roman"/>
        </w:rPr>
        <w:t xml:space="preserve">1.5 </w:t>
      </w:r>
      <w:r w:rsidR="00C40994" w:rsidRPr="00A537D0">
        <w:rPr>
          <w:rFonts w:eastAsia="Times New Roman"/>
        </w:rPr>
        <w:t xml:space="preserve">Wskaźnik płynności rynku pracy </w:t>
      </w:r>
    </w:p>
    <w:p w:rsidR="001A1DD6" w:rsidRDefault="00C40994" w:rsidP="003A0071">
      <w:pPr>
        <w:spacing w:before="360" w:after="360"/>
        <w:ind w:left="0" w:firstLine="709"/>
        <w:jc w:val="left"/>
        <w:rPr>
          <w:rFonts w:cs="Times New Roman"/>
          <w:sz w:val="26"/>
          <w:szCs w:val="26"/>
        </w:rPr>
      </w:pPr>
      <w:r w:rsidRPr="006814FE">
        <w:rPr>
          <w:rFonts w:cs="Times New Roman"/>
          <w:sz w:val="26"/>
          <w:szCs w:val="26"/>
        </w:rPr>
        <w:t>Wskaźnik płynności rynku pracy, czyli procentowy stosunek liczby bezrobotnych podejmujących pracę do liczby nowo zarejestrowanych,</w:t>
      </w:r>
      <w:r w:rsidR="00DA4960">
        <w:rPr>
          <w:rFonts w:cs="Times New Roman"/>
          <w:sz w:val="26"/>
          <w:szCs w:val="26"/>
        </w:rPr>
        <w:t xml:space="preserve"> wy</w:t>
      </w:r>
      <w:r w:rsidR="0041222D">
        <w:rPr>
          <w:rFonts w:cs="Times New Roman"/>
          <w:sz w:val="26"/>
          <w:szCs w:val="26"/>
        </w:rPr>
        <w:t xml:space="preserve">niósł </w:t>
      </w:r>
      <w:r w:rsidR="00AC385C">
        <w:rPr>
          <w:rFonts w:cs="Times New Roman"/>
          <w:sz w:val="26"/>
          <w:szCs w:val="26"/>
        </w:rPr>
        <w:t xml:space="preserve">w </w:t>
      </w:r>
      <w:r w:rsidR="00495F67">
        <w:rPr>
          <w:rFonts w:cs="Times New Roman"/>
          <w:sz w:val="26"/>
          <w:szCs w:val="26"/>
        </w:rPr>
        <w:t xml:space="preserve">miesiącu </w:t>
      </w:r>
      <w:r w:rsidR="00443329">
        <w:rPr>
          <w:rFonts w:cs="Times New Roman"/>
          <w:sz w:val="26"/>
          <w:szCs w:val="26"/>
        </w:rPr>
        <w:t>styczniu</w:t>
      </w:r>
      <w:r w:rsidR="00FD5CDA">
        <w:rPr>
          <w:rFonts w:cs="Times New Roman"/>
          <w:sz w:val="26"/>
          <w:szCs w:val="26"/>
        </w:rPr>
        <w:t xml:space="preserve"> </w:t>
      </w:r>
      <w:r w:rsidR="00736F36">
        <w:rPr>
          <w:rFonts w:cs="Times New Roman"/>
          <w:sz w:val="26"/>
          <w:szCs w:val="26"/>
        </w:rPr>
        <w:t>202</w:t>
      </w:r>
      <w:r w:rsidR="00443329">
        <w:rPr>
          <w:rFonts w:cs="Times New Roman"/>
          <w:sz w:val="26"/>
          <w:szCs w:val="26"/>
        </w:rPr>
        <w:t>4</w:t>
      </w:r>
      <w:r w:rsidR="00516FFF">
        <w:rPr>
          <w:rFonts w:cs="Times New Roman"/>
          <w:sz w:val="26"/>
          <w:szCs w:val="26"/>
        </w:rPr>
        <w:t> </w:t>
      </w:r>
      <w:r w:rsidR="00736F36">
        <w:rPr>
          <w:rFonts w:cs="Times New Roman"/>
          <w:sz w:val="26"/>
          <w:szCs w:val="26"/>
        </w:rPr>
        <w:t>r.</w:t>
      </w:r>
      <w:r w:rsidR="00367702">
        <w:rPr>
          <w:rFonts w:cs="Times New Roman"/>
          <w:sz w:val="26"/>
          <w:szCs w:val="26"/>
        </w:rPr>
        <w:t xml:space="preserve"> </w:t>
      </w:r>
      <w:r w:rsidR="003F3830">
        <w:rPr>
          <w:rFonts w:cs="Times New Roman"/>
          <w:sz w:val="26"/>
          <w:szCs w:val="26"/>
        </w:rPr>
        <w:t>30,7</w:t>
      </w:r>
      <w:r w:rsidR="00D315E2">
        <w:rPr>
          <w:rFonts w:cs="Times New Roman"/>
          <w:sz w:val="26"/>
          <w:szCs w:val="26"/>
        </w:rPr>
        <w:t xml:space="preserve">%. </w:t>
      </w:r>
      <w:r w:rsidR="00BF6F4F">
        <w:rPr>
          <w:rFonts w:cs="Times New Roman"/>
          <w:sz w:val="26"/>
          <w:szCs w:val="26"/>
        </w:rPr>
        <w:t xml:space="preserve">Ww. wskaźnik był </w:t>
      </w:r>
      <w:r w:rsidR="003F3830">
        <w:rPr>
          <w:rFonts w:cs="Times New Roman"/>
          <w:sz w:val="26"/>
          <w:szCs w:val="26"/>
        </w:rPr>
        <w:t>niższy</w:t>
      </w:r>
      <w:r w:rsidR="00FD5EAA">
        <w:rPr>
          <w:rFonts w:cs="Times New Roman"/>
          <w:sz w:val="26"/>
          <w:szCs w:val="26"/>
        </w:rPr>
        <w:t xml:space="preserve"> niż w poprzednim miesiącu o </w:t>
      </w:r>
      <w:r w:rsidR="003F3830">
        <w:rPr>
          <w:rFonts w:cs="Times New Roman"/>
          <w:sz w:val="26"/>
          <w:szCs w:val="26"/>
        </w:rPr>
        <w:t>16</w:t>
      </w:r>
      <w:r w:rsidR="00C42A7F">
        <w:rPr>
          <w:rFonts w:cs="Times New Roman"/>
          <w:sz w:val="26"/>
          <w:szCs w:val="26"/>
        </w:rPr>
        <w:t>,</w:t>
      </w:r>
      <w:r w:rsidR="003F3830">
        <w:rPr>
          <w:rFonts w:cs="Times New Roman"/>
          <w:sz w:val="26"/>
          <w:szCs w:val="26"/>
        </w:rPr>
        <w:t>4</w:t>
      </w:r>
      <w:r w:rsidR="009D582B">
        <w:rPr>
          <w:rFonts w:cs="Times New Roman"/>
          <w:sz w:val="26"/>
          <w:szCs w:val="26"/>
        </w:rPr>
        <w:t xml:space="preserve"> pkt proc.</w:t>
      </w:r>
      <w:r w:rsidR="001A1DD6">
        <w:rPr>
          <w:rFonts w:cs="Times New Roman"/>
          <w:sz w:val="26"/>
          <w:szCs w:val="26"/>
        </w:rPr>
        <w:t xml:space="preserve">, </w:t>
      </w:r>
      <w:r w:rsidR="001A1DD6" w:rsidRPr="00D772B6">
        <w:rPr>
          <w:rFonts w:eastAsia="Times New Roman" w:cs="Times New Roman"/>
          <w:sz w:val="26"/>
          <w:szCs w:val="26"/>
        </w:rPr>
        <w:t>natomiast</w:t>
      </w:r>
      <w:r w:rsidR="001A1DD6">
        <w:rPr>
          <w:rFonts w:cs="Times New Roman"/>
          <w:sz w:val="26"/>
          <w:szCs w:val="26"/>
        </w:rPr>
        <w:t xml:space="preserve"> w</w:t>
      </w:r>
      <w:r w:rsidR="00270B1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porównaniu z</w:t>
      </w:r>
      <w:r w:rsidR="003F3830">
        <w:rPr>
          <w:rFonts w:cs="Times New Roman"/>
          <w:sz w:val="26"/>
          <w:szCs w:val="26"/>
        </w:rPr>
        <w:t xml:space="preserve">e styczniem </w:t>
      </w:r>
      <w:r w:rsidR="001A1DD6">
        <w:rPr>
          <w:rFonts w:cs="Times New Roman"/>
          <w:sz w:val="26"/>
          <w:szCs w:val="26"/>
        </w:rPr>
        <w:t>202</w:t>
      </w:r>
      <w:r w:rsidR="003F3830">
        <w:rPr>
          <w:rFonts w:cs="Times New Roman"/>
          <w:sz w:val="26"/>
          <w:szCs w:val="26"/>
        </w:rPr>
        <w:t>3</w:t>
      </w:r>
      <w:r w:rsidR="001A1DD6">
        <w:rPr>
          <w:rFonts w:cs="Times New Roman"/>
          <w:sz w:val="26"/>
          <w:szCs w:val="26"/>
        </w:rPr>
        <w:t xml:space="preserve"> r. osiągnął wartość </w:t>
      </w:r>
      <w:r w:rsidR="009F694F">
        <w:rPr>
          <w:rFonts w:cs="Times New Roman"/>
          <w:sz w:val="26"/>
          <w:szCs w:val="26"/>
        </w:rPr>
        <w:t>wyższą</w:t>
      </w:r>
      <w:r w:rsidR="00440E71">
        <w:rPr>
          <w:rFonts w:cs="Times New Roman"/>
          <w:sz w:val="26"/>
          <w:szCs w:val="26"/>
        </w:rPr>
        <w:t xml:space="preserve"> </w:t>
      </w:r>
      <w:r w:rsidR="009F694F">
        <w:rPr>
          <w:rFonts w:cs="Times New Roman"/>
          <w:sz w:val="26"/>
          <w:szCs w:val="26"/>
        </w:rPr>
        <w:t>o 4</w:t>
      </w:r>
      <w:r w:rsidR="00522FC3">
        <w:rPr>
          <w:rFonts w:cs="Times New Roman"/>
          <w:sz w:val="26"/>
          <w:szCs w:val="26"/>
        </w:rPr>
        <w:t>,</w:t>
      </w:r>
      <w:r w:rsidR="009F694F">
        <w:rPr>
          <w:rFonts w:cs="Times New Roman"/>
          <w:sz w:val="26"/>
          <w:szCs w:val="26"/>
        </w:rPr>
        <w:t>8</w:t>
      </w:r>
      <w:r w:rsidR="001539AD">
        <w:rPr>
          <w:rFonts w:cs="Times New Roman"/>
          <w:sz w:val="26"/>
          <w:szCs w:val="26"/>
        </w:rPr>
        <w:t xml:space="preserve"> </w:t>
      </w:r>
      <w:r w:rsidR="001A1DD6">
        <w:rPr>
          <w:rFonts w:cs="Times New Roman"/>
          <w:sz w:val="26"/>
          <w:szCs w:val="26"/>
        </w:rPr>
        <w:t>pkt proc. Kształtowanie się wskaźnika p</w:t>
      </w:r>
      <w:r w:rsidR="0042482B">
        <w:rPr>
          <w:rFonts w:cs="Times New Roman"/>
          <w:sz w:val="26"/>
          <w:szCs w:val="26"/>
        </w:rPr>
        <w:t>łynności rynku pracy w roku 2021</w:t>
      </w:r>
      <w:r w:rsidR="009F694F">
        <w:rPr>
          <w:rFonts w:cs="Times New Roman"/>
          <w:sz w:val="26"/>
          <w:szCs w:val="26"/>
        </w:rPr>
        <w:t>,</w:t>
      </w:r>
      <w:r w:rsidR="0042482B">
        <w:rPr>
          <w:rFonts w:cs="Times New Roman"/>
          <w:sz w:val="26"/>
          <w:szCs w:val="26"/>
        </w:rPr>
        <w:t xml:space="preserve"> 2022</w:t>
      </w:r>
      <w:r w:rsidR="009F694F">
        <w:rPr>
          <w:rFonts w:cs="Times New Roman"/>
          <w:sz w:val="26"/>
          <w:szCs w:val="26"/>
        </w:rPr>
        <w:t xml:space="preserve">, </w:t>
      </w:r>
      <w:r w:rsidR="0042482B">
        <w:rPr>
          <w:rFonts w:cs="Times New Roman"/>
          <w:sz w:val="26"/>
          <w:szCs w:val="26"/>
        </w:rPr>
        <w:t>2023</w:t>
      </w:r>
      <w:r w:rsidR="009F694F">
        <w:rPr>
          <w:rFonts w:cs="Times New Roman"/>
          <w:sz w:val="26"/>
          <w:szCs w:val="26"/>
        </w:rPr>
        <w:t xml:space="preserve"> i 2024</w:t>
      </w:r>
      <w:r w:rsidR="001A1DD6">
        <w:rPr>
          <w:rFonts w:cs="Times New Roman"/>
          <w:sz w:val="26"/>
          <w:szCs w:val="26"/>
        </w:rPr>
        <w:t xml:space="preserve"> przedstawia poniższy wykres. </w:t>
      </w:r>
    </w:p>
    <w:p w:rsidR="00491A45" w:rsidRDefault="00810A90" w:rsidP="009027F8">
      <w:pPr>
        <w:spacing w:before="120"/>
        <w:rPr>
          <w:rFonts w:cs="Times New Roman"/>
          <w:sz w:val="26"/>
          <w:szCs w:val="26"/>
        </w:rPr>
      </w:pPr>
      <w:r w:rsidRPr="00C84415">
        <w:rPr>
          <w:noProof/>
          <w:color w:val="C00000"/>
        </w:rPr>
        <w:lastRenderedPageBreak/>
        <w:drawing>
          <wp:inline distT="0" distB="0" distL="0" distR="0" wp14:anchorId="7D69ED27" wp14:editId="63BBE9A7">
            <wp:extent cx="5724525" cy="3495675"/>
            <wp:effectExtent l="0" t="0" r="9525" b="9525"/>
            <wp:docPr id="2" name="Wykres 2" descr="Wskaźnik płynności rynku pracy w latach 2021-2023 &#10;&#10;Wykres przedstawiający kształtowanie się wskaźnika płynności rynku pracy w latach 2021-2023&#10;&#10;Rok 2021,&#10;Styczeń: 35,7%,&#10;Luty: 48,7%,&#10;Marzec: 56,3%,&#10;Kwiecień: 70,9%,&#10;Maj: 76,9%,&#10;Czerwiec: 76,7%,&#10;Lipiec: 46,6%,&#10;Sierpień: 50,8%,&#10;Wrzesień: 60,1%,&#10;Październik: 59,9%,&#10;Listopad: 56,9%,&#10;Grudzień: 59,0%,&#10;&#10;Rok 2022,&#10;Styczeń: 34,8%,&#10;Luty: 44,1%,&#10;Marzec: 53,7%,&#10;Kwiecień: 55,3%,&#10;Maj: 50,2%,&#10;Czerwiec: 46,9%,&#10;Lipiec: 46,7%,&#10;Sierpień: 41,3%,&#10;Wrzesień: 48,8%,&#10;Październik: 47,1%,&#10;Listopad: 46,7%,&#10;Grudzień: 48,6%,&#10; &#10;Rok 2023,&#10;Styczeń: 25,9%,&#10;Luty: 36,2%,&#10;Marzec: 59,7%,&#10;Kwiecień: 53,6%,&#10;Maj: 58,5%,&#10;Czerwiec: 74,2%,&#10;Lipiec: 44,9%,&#10;Sierpień: 41,1%,&#10;Wrzesień: 58,3%,&#10;Październik: 45,1%,&#10;Listopad: 44,2%,&#10;Grudzień: 47,1%, &#10;&#10;Rok 2024,&#10;Styczeń: 30,7%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DE9291A9-4E85-4F59-9C96-C00B12A9EC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11F0F" w:rsidRDefault="00211F0F" w:rsidP="009027F8">
      <w:pPr>
        <w:spacing w:before="120"/>
        <w:rPr>
          <w:rFonts w:cs="Times New Roman"/>
          <w:sz w:val="26"/>
          <w:szCs w:val="26"/>
        </w:rPr>
      </w:pPr>
    </w:p>
    <w:p w:rsidR="00663BAE" w:rsidRPr="00663BAE" w:rsidRDefault="00663BAE" w:rsidP="00120B63">
      <w:pPr>
        <w:pStyle w:val="Nagwek1"/>
      </w:pPr>
      <w:r w:rsidRPr="00BB6A1E">
        <w:t>2. AKTYWIZACJA</w:t>
      </w:r>
    </w:p>
    <w:p w:rsidR="00663BAE" w:rsidRPr="00FE2C45" w:rsidRDefault="00663BAE" w:rsidP="003A0071">
      <w:pPr>
        <w:spacing w:before="360" w:after="360"/>
        <w:ind w:left="0" w:firstLine="709"/>
        <w:jc w:val="left"/>
        <w:rPr>
          <w:sz w:val="26"/>
          <w:szCs w:val="26"/>
        </w:rPr>
      </w:pPr>
      <w:r w:rsidRPr="00FE2C45">
        <w:rPr>
          <w:sz w:val="26"/>
          <w:szCs w:val="26"/>
        </w:rPr>
        <w:t xml:space="preserve">Struktura realizowanych </w:t>
      </w:r>
      <w:r w:rsidRPr="00D772B6">
        <w:rPr>
          <w:rFonts w:cs="Times New Roman"/>
          <w:sz w:val="26"/>
          <w:szCs w:val="26"/>
        </w:rPr>
        <w:t>przez</w:t>
      </w:r>
      <w:r w:rsidRPr="00FE2C45">
        <w:rPr>
          <w:sz w:val="26"/>
          <w:szCs w:val="26"/>
        </w:rPr>
        <w:t xml:space="preserve"> SUP działań na rzecz aktywizacji lokalnego rynku pracy obejmuje: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podstawowe usługi rynku pracy</w:t>
      </w:r>
      <w:r w:rsidRPr="00FE2C45">
        <w:rPr>
          <w:sz w:val="26"/>
          <w:szCs w:val="26"/>
        </w:rPr>
        <w:t>, tj. pośrednictwo pracy, poradnictwo zawodowe i organizację szkoleń,</w:t>
      </w:r>
    </w:p>
    <w:p w:rsidR="00663BAE" w:rsidRPr="00FE2C45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aktywne programy rynku pracy finans</w:t>
      </w:r>
      <w:r w:rsidR="0053564E">
        <w:rPr>
          <w:b/>
          <w:bCs/>
          <w:sz w:val="26"/>
          <w:szCs w:val="26"/>
        </w:rPr>
        <w:t xml:space="preserve">owane ze środków Funduszu Pracy, EFS+ </w:t>
      </w:r>
      <w:r w:rsidRPr="00FE2C45">
        <w:rPr>
          <w:b/>
          <w:bCs/>
          <w:sz w:val="26"/>
          <w:szCs w:val="26"/>
        </w:rPr>
        <w:t>i</w:t>
      </w:r>
      <w:r w:rsidR="00A2352F">
        <w:rPr>
          <w:b/>
          <w:bCs/>
          <w:sz w:val="26"/>
          <w:szCs w:val="26"/>
        </w:rPr>
        <w:t> </w:t>
      </w:r>
      <w:r w:rsidRPr="00FE2C45">
        <w:rPr>
          <w:b/>
          <w:bCs/>
          <w:sz w:val="26"/>
          <w:szCs w:val="26"/>
        </w:rPr>
        <w:t>PFRON</w:t>
      </w:r>
      <w:r w:rsidRPr="00FE2C45">
        <w:rPr>
          <w:sz w:val="26"/>
          <w:szCs w:val="26"/>
        </w:rPr>
        <w:t>, tj. instrumenty rynku pr</w:t>
      </w:r>
      <w:r w:rsidR="000B51FA">
        <w:rPr>
          <w:sz w:val="26"/>
          <w:szCs w:val="26"/>
        </w:rPr>
        <w:t xml:space="preserve">acy i inne dodatkowe działania </w:t>
      </w:r>
      <w:r w:rsidRPr="00FE2C45">
        <w:rPr>
          <w:sz w:val="26"/>
          <w:szCs w:val="26"/>
        </w:rPr>
        <w:t>wspierające (m.in. programy wspierające rozwój przedsiębiorczości i tworzenie nowych miejsc pracy, staże),</w:t>
      </w:r>
    </w:p>
    <w:p w:rsidR="00663BAE" w:rsidRDefault="00663BAE" w:rsidP="003A0071">
      <w:pPr>
        <w:pStyle w:val="Akapitzlist"/>
        <w:numPr>
          <w:ilvl w:val="0"/>
          <w:numId w:val="5"/>
        </w:numPr>
        <w:spacing w:after="160" w:line="259" w:lineRule="auto"/>
        <w:jc w:val="left"/>
        <w:rPr>
          <w:sz w:val="26"/>
          <w:szCs w:val="26"/>
        </w:rPr>
      </w:pPr>
      <w:r w:rsidRPr="00FE2C45">
        <w:rPr>
          <w:b/>
          <w:bCs/>
          <w:sz w:val="26"/>
          <w:szCs w:val="26"/>
        </w:rPr>
        <w:t>działania na rzecz kształcenia ustawicznego pracodawców i ich pracowników</w:t>
      </w:r>
      <w:r w:rsidRPr="00FE2C45">
        <w:rPr>
          <w:sz w:val="26"/>
          <w:szCs w:val="26"/>
        </w:rPr>
        <w:t xml:space="preserve"> finansowane z Krajowego Funduszu Szkoleniowego (KFS).</w:t>
      </w:r>
    </w:p>
    <w:p w:rsidR="00F938C2" w:rsidRPr="0077434A" w:rsidRDefault="00120B63" w:rsidP="00120B63">
      <w:pPr>
        <w:pStyle w:val="Nagwek2"/>
        <w:rPr>
          <w:rFonts w:eastAsia="Times New Roman"/>
          <w:u w:val="single"/>
        </w:rPr>
      </w:pPr>
      <w:r>
        <w:t xml:space="preserve">2.1. </w:t>
      </w:r>
      <w:r w:rsidR="00F938C2" w:rsidRPr="0077434A">
        <w:t>Pośrednictwo pracy</w:t>
      </w:r>
    </w:p>
    <w:p w:rsidR="00792CE7" w:rsidRPr="00A537D0" w:rsidRDefault="00792CE7" w:rsidP="00792CE7">
      <w:pPr>
        <w:pStyle w:val="Akapitzlist"/>
        <w:numPr>
          <w:ilvl w:val="0"/>
          <w:numId w:val="9"/>
        </w:numPr>
        <w:spacing w:after="0" w:line="240" w:lineRule="auto"/>
        <w:rPr>
          <w:rFonts w:ascii="Calibri" w:hAnsi="Calibri" w:cs="Calibri"/>
          <w:bCs/>
          <w:sz w:val="26"/>
          <w:szCs w:val="26"/>
          <w:u w:val="single"/>
        </w:rPr>
      </w:pPr>
      <w:r w:rsidRPr="00A537D0">
        <w:rPr>
          <w:rFonts w:ascii="Calibri" w:hAnsi="Calibri" w:cs="Calibri"/>
          <w:bCs/>
          <w:sz w:val="26"/>
          <w:szCs w:val="26"/>
          <w:u w:val="single"/>
        </w:rPr>
        <w:t>oferty pracy:</w:t>
      </w:r>
    </w:p>
    <w:p w:rsidR="00F83975" w:rsidRDefault="00B61164" w:rsidP="00D772B6">
      <w:pPr>
        <w:pStyle w:val="Akapitzlist"/>
        <w:ind w:hanging="11"/>
        <w:contextualSpacing w:val="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Cs/>
          <w:sz w:val="26"/>
          <w:szCs w:val="26"/>
        </w:rPr>
        <w:t>W</w:t>
      </w:r>
      <w:r w:rsidR="00D9794A">
        <w:rPr>
          <w:rFonts w:ascii="Calibri" w:hAnsi="Calibri" w:cs="Calibri"/>
          <w:bCs/>
          <w:sz w:val="26"/>
          <w:szCs w:val="26"/>
        </w:rPr>
        <w:t xml:space="preserve"> </w:t>
      </w:r>
      <w:r w:rsidR="00442AEF">
        <w:rPr>
          <w:rFonts w:ascii="Calibri" w:hAnsi="Calibri" w:cs="Calibri"/>
          <w:bCs/>
          <w:sz w:val="26"/>
          <w:szCs w:val="26"/>
        </w:rPr>
        <w:t>styczniu</w:t>
      </w:r>
      <w:r w:rsidR="00FF7347">
        <w:rPr>
          <w:rFonts w:ascii="Calibri" w:hAnsi="Calibri" w:cs="Calibri"/>
          <w:bCs/>
          <w:sz w:val="26"/>
          <w:szCs w:val="26"/>
        </w:rPr>
        <w:t xml:space="preserve"> </w:t>
      </w:r>
      <w:r w:rsidR="00792CE7" w:rsidRPr="00A537D0">
        <w:rPr>
          <w:rFonts w:ascii="Calibri" w:hAnsi="Calibri" w:cs="Calibri"/>
          <w:bCs/>
          <w:sz w:val="26"/>
          <w:szCs w:val="26"/>
        </w:rPr>
        <w:t>20</w:t>
      </w:r>
      <w:r w:rsidR="00792CE7">
        <w:rPr>
          <w:rFonts w:ascii="Calibri" w:hAnsi="Calibri" w:cs="Calibri"/>
          <w:bCs/>
          <w:sz w:val="26"/>
          <w:szCs w:val="26"/>
        </w:rPr>
        <w:t>2</w:t>
      </w:r>
      <w:r w:rsidR="00442AEF">
        <w:rPr>
          <w:rFonts w:ascii="Calibri" w:hAnsi="Calibri" w:cs="Calibri"/>
          <w:bCs/>
          <w:sz w:val="26"/>
          <w:szCs w:val="26"/>
        </w:rPr>
        <w:t>4</w:t>
      </w:r>
      <w:r w:rsidR="00792CE7" w:rsidRPr="00A537D0">
        <w:rPr>
          <w:rFonts w:ascii="Calibri" w:hAnsi="Calibri" w:cs="Calibri"/>
          <w:bCs/>
          <w:sz w:val="26"/>
          <w:szCs w:val="26"/>
        </w:rPr>
        <w:t xml:space="preserve"> r. do SUP zgłoszono </w:t>
      </w:r>
      <w:r w:rsidR="006A7B1C">
        <w:rPr>
          <w:rFonts w:ascii="Calibri" w:hAnsi="Calibri" w:cs="Calibri"/>
          <w:b/>
          <w:sz w:val="26"/>
          <w:szCs w:val="26"/>
        </w:rPr>
        <w:t>łącznie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</w:t>
      </w:r>
      <w:r w:rsidR="00442AEF">
        <w:rPr>
          <w:rFonts w:ascii="Calibri" w:hAnsi="Calibri" w:cs="Calibri"/>
          <w:b/>
          <w:sz w:val="26"/>
          <w:szCs w:val="26"/>
        </w:rPr>
        <w:t>73</w:t>
      </w:r>
      <w:r w:rsidR="00E41739">
        <w:rPr>
          <w:rFonts w:ascii="Calibri" w:hAnsi="Calibri" w:cs="Calibri"/>
          <w:b/>
          <w:sz w:val="26"/>
          <w:szCs w:val="26"/>
        </w:rPr>
        <w:t xml:space="preserve"> </w:t>
      </w:r>
      <w:r w:rsidR="00A53003">
        <w:rPr>
          <w:rFonts w:ascii="Calibri" w:hAnsi="Calibri" w:cs="Calibri"/>
          <w:b/>
          <w:sz w:val="26"/>
          <w:szCs w:val="26"/>
        </w:rPr>
        <w:t>woln</w:t>
      </w:r>
      <w:r w:rsidR="00442AEF">
        <w:rPr>
          <w:rFonts w:ascii="Calibri" w:hAnsi="Calibri" w:cs="Calibri"/>
          <w:b/>
          <w:sz w:val="26"/>
          <w:szCs w:val="26"/>
        </w:rPr>
        <w:t>e</w:t>
      </w:r>
      <w:r w:rsidR="00A53003">
        <w:rPr>
          <w:rFonts w:ascii="Calibri" w:hAnsi="Calibri" w:cs="Calibri"/>
          <w:b/>
          <w:sz w:val="26"/>
          <w:szCs w:val="26"/>
        </w:rPr>
        <w:t xml:space="preserve"> </w:t>
      </w:r>
      <w:r w:rsidR="00792CE7" w:rsidRPr="004F006B">
        <w:rPr>
          <w:rFonts w:ascii="Calibri" w:hAnsi="Calibri" w:cs="Calibri"/>
          <w:b/>
          <w:sz w:val="26"/>
          <w:szCs w:val="26"/>
        </w:rPr>
        <w:t>miejsc</w:t>
      </w:r>
      <w:r w:rsidR="00442AEF">
        <w:rPr>
          <w:rFonts w:ascii="Calibri" w:hAnsi="Calibri" w:cs="Calibri"/>
          <w:b/>
          <w:sz w:val="26"/>
          <w:szCs w:val="26"/>
        </w:rPr>
        <w:t>a</w:t>
      </w:r>
      <w:r w:rsidR="00792CE7" w:rsidRPr="004F006B">
        <w:rPr>
          <w:rFonts w:ascii="Calibri" w:hAnsi="Calibri" w:cs="Calibri"/>
          <w:b/>
          <w:sz w:val="26"/>
          <w:szCs w:val="26"/>
        </w:rPr>
        <w:t xml:space="preserve"> pracy.</w:t>
      </w:r>
    </w:p>
    <w:p w:rsidR="0017159F" w:rsidRDefault="0017159F" w:rsidP="00AD6A3E">
      <w:pPr>
        <w:pStyle w:val="Akapitzlist"/>
        <w:spacing w:before="240" w:line="360" w:lineRule="auto"/>
        <w:ind w:left="0" w:firstLine="0"/>
        <w:rPr>
          <w:rFonts w:ascii="Calibri" w:hAnsi="Calibri" w:cs="Calibri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AFF8881" wp14:editId="782498B9">
            <wp:extent cx="5695950" cy="3495675"/>
            <wp:effectExtent l="0" t="0" r="0" b="9525"/>
            <wp:docPr id="4" name="Wykres 4" descr="Wolne miejsca pracy i miejsca aktywizacji zawodowej zgłoszone do SUP w 2021,2022 i 2023 roku&#10;&#10;Wykres przedstawiający ilość wolnych miejsc pracy i miejsc aktywizacji zawodowej zgłoszonych do Sądeckiego Urzędu Pracy w poszczególnych miesiącach 2021, 2022 i 2023 roku&#10;&#10;Rok 2021,&#10;Styczeń: 97 miejsc pracy,&#10;Luty: 121 miejsc pracy,&#10;Marzec: 110 miejsc pracy,&#10;Kwiecień: 95 miejsc pracy,&#10;Maj: 104 miejsc pracy,&#10;Czerwiec: 102 miejsc pracy,&#10;Lipiec: 100 miejsc pracy,&#10;Sierpień: 178 miejsc pracy,&#10;Wrzesień: 140 miejsc pracy,&#10;Październik: 131 miejsc pracy,&#10;Listopad: 105 miejsc pracy,&#10;Grudzień: 56 miejsc pracy,&#10;&#10;Rok 2022,&#10;Styczeń: 87 miejsc pracy,&#10;Luty: 183 miejsc pracy,&#10;Marzec: 158 miejsc pracy,&#10;Kwiecień: 148 miejsc pracy,&#10;Maj: 109 miejsc pracy,&#10;Czerwiec: 98 miejsc pracy,&#10;Lipiec: 96 miejsc pracy,&#10;Sierpień: 120 miejsc pracy,&#10;Wrzesień: 121 miejsc pracy,&#10;Październik: 112 miejsc pracy,&#10;Listopad: 75 miejsc pracy,&#10;Grudzień: 48 miejsc pracy,&#10; &#10;Rok 2023,&#10;Styczeń: 71 miejsc pracy,&#10;Luty: 115 miejsc pracy,&#10;Marzec: 131 miejsc pracy,&#10;Kwiecień: 111 miejsc pracy,&#10;Maj: 66 miejsc pracy,&#10;Czerwiec: 69 miejsc pracy,&#10;Lipiec: 79 miejsc pracy,&#10;Sierpień: 129 miejsc pracy,&#10;Wrzesień: 91 miejsc pracy,&#10;Październik: 69 miejsc pracy,&#10;Listopad: 55 miejsc pracy,&#10;Grudzień: 38 miejsc pracy, &#10;&#10;Rok 2024,&#10;Styczeń: 73 miejsca pracy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A6BFD3A-53B7-45FE-8A8D-D53077E9C7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27AFC" w:rsidRDefault="00827AFC" w:rsidP="00AD6A3E">
      <w:pPr>
        <w:pStyle w:val="Akapitzlist"/>
        <w:spacing w:before="240" w:line="360" w:lineRule="auto"/>
        <w:ind w:left="0" w:firstLine="0"/>
        <w:rPr>
          <w:rFonts w:ascii="Calibri" w:hAnsi="Calibri" w:cs="Calibri"/>
          <w:bCs/>
          <w:sz w:val="26"/>
          <w:szCs w:val="26"/>
        </w:rPr>
      </w:pPr>
    </w:p>
    <w:p w:rsidR="00792CE7" w:rsidRPr="00D56A2F" w:rsidRDefault="00792CE7" w:rsidP="003A0071">
      <w:pPr>
        <w:pStyle w:val="Akapitzlist"/>
        <w:numPr>
          <w:ilvl w:val="0"/>
          <w:numId w:val="9"/>
        </w:numPr>
        <w:spacing w:after="0" w:line="360" w:lineRule="auto"/>
        <w:jc w:val="left"/>
        <w:rPr>
          <w:rFonts w:ascii="Calibri" w:hAnsi="Calibri" w:cs="Calibri"/>
          <w:bCs/>
          <w:sz w:val="26"/>
          <w:szCs w:val="26"/>
          <w:u w:val="single"/>
        </w:rPr>
      </w:pPr>
      <w:r w:rsidRPr="00D56A2F">
        <w:rPr>
          <w:rFonts w:ascii="Calibri" w:hAnsi="Calibri" w:cs="Calibri"/>
          <w:bCs/>
          <w:sz w:val="26"/>
          <w:szCs w:val="26"/>
          <w:u w:val="single"/>
        </w:rPr>
        <w:t xml:space="preserve">wizyty: </w:t>
      </w:r>
    </w:p>
    <w:p w:rsidR="00224D47" w:rsidRPr="00772035" w:rsidRDefault="00792CE7" w:rsidP="003A0071">
      <w:pPr>
        <w:pStyle w:val="Akapitzlist"/>
        <w:ind w:hanging="11"/>
        <w:jc w:val="left"/>
        <w:rPr>
          <w:rFonts w:ascii="Calibri" w:hAnsi="Calibri" w:cs="Calibri"/>
          <w:bCs/>
          <w:sz w:val="26"/>
          <w:szCs w:val="26"/>
        </w:rPr>
      </w:pPr>
      <w:r w:rsidRPr="00D56A2F">
        <w:rPr>
          <w:rFonts w:ascii="Calibri" w:hAnsi="Calibri" w:cs="Calibri"/>
          <w:bCs/>
          <w:sz w:val="26"/>
          <w:szCs w:val="26"/>
        </w:rPr>
        <w:t>Doradcy klienta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utrzymywali z praco</w:t>
      </w:r>
      <w:r w:rsidR="00675048">
        <w:rPr>
          <w:rFonts w:ascii="Calibri" w:hAnsi="Calibri" w:cs="Calibri"/>
          <w:bCs/>
          <w:sz w:val="26"/>
          <w:szCs w:val="26"/>
        </w:rPr>
        <w:t xml:space="preserve">dawcami stały kontakt w formie </w:t>
      </w:r>
      <w:r w:rsidR="004678D0" w:rsidRPr="00D56A2F">
        <w:rPr>
          <w:rFonts w:ascii="Calibri" w:hAnsi="Calibri" w:cs="Calibri"/>
          <w:bCs/>
          <w:sz w:val="26"/>
          <w:szCs w:val="26"/>
        </w:rPr>
        <w:t>telefonicznej lub</w:t>
      </w:r>
      <w:r w:rsidRPr="00D56A2F">
        <w:rPr>
          <w:rFonts w:ascii="Calibri" w:hAnsi="Calibri" w:cs="Calibri"/>
          <w:bCs/>
          <w:sz w:val="26"/>
          <w:szCs w:val="26"/>
        </w:rPr>
        <w:t xml:space="preserve"> udzielali informacji podczas bezpośrednich </w:t>
      </w:r>
      <w:r w:rsidRPr="00D56A2F">
        <w:rPr>
          <w:rFonts w:ascii="Calibri" w:hAnsi="Calibri" w:cs="Calibri"/>
          <w:b/>
          <w:sz w:val="26"/>
          <w:szCs w:val="26"/>
        </w:rPr>
        <w:t>spotkań</w:t>
      </w:r>
      <w:r w:rsidRPr="00D56A2F">
        <w:rPr>
          <w:rFonts w:ascii="Calibri" w:hAnsi="Calibri" w:cs="Calibri"/>
          <w:bCs/>
          <w:sz w:val="26"/>
          <w:szCs w:val="26"/>
        </w:rPr>
        <w:t xml:space="preserve"> w</w:t>
      </w:r>
      <w:r w:rsidR="00516FFF">
        <w:rPr>
          <w:rFonts w:ascii="Calibri" w:hAnsi="Calibri" w:cs="Calibri"/>
          <w:bCs/>
          <w:sz w:val="26"/>
          <w:szCs w:val="26"/>
        </w:rPr>
        <w:t xml:space="preserve"> </w:t>
      </w:r>
      <w:r w:rsidR="00F83975">
        <w:rPr>
          <w:rFonts w:ascii="Calibri" w:hAnsi="Calibri" w:cs="Calibri"/>
          <w:bCs/>
          <w:sz w:val="26"/>
          <w:szCs w:val="26"/>
        </w:rPr>
        <w:t>U</w:t>
      </w:r>
      <w:r w:rsidRPr="00D56A2F">
        <w:rPr>
          <w:rFonts w:ascii="Calibri" w:hAnsi="Calibri" w:cs="Calibri"/>
          <w:bCs/>
          <w:sz w:val="26"/>
          <w:szCs w:val="26"/>
        </w:rPr>
        <w:t>rzędzie.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 Działania doradców klienta w</w:t>
      </w:r>
      <w:r w:rsidR="004678D0" w:rsidRPr="00D56A2F">
        <w:rPr>
          <w:rFonts w:ascii="Calibri" w:hAnsi="Calibri" w:cs="Calibri"/>
          <w:bCs/>
          <w:sz w:val="26"/>
          <w:szCs w:val="26"/>
        </w:rPr>
        <w:t xml:space="preserve"> </w:t>
      </w:r>
      <w:r w:rsidR="00224D47" w:rsidRPr="00D56A2F">
        <w:rPr>
          <w:rFonts w:ascii="Calibri" w:hAnsi="Calibri" w:cs="Calibri"/>
          <w:bCs/>
          <w:sz w:val="26"/>
          <w:szCs w:val="26"/>
        </w:rPr>
        <w:t xml:space="preserve">pierwszej kolejności ukierunkowane były na 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upowszechnianie informacji na temat </w:t>
      </w:r>
      <w:r w:rsidR="00BB63EA">
        <w:rPr>
          <w:rFonts w:ascii="Calibri" w:hAnsi="Calibri" w:cs="Calibri"/>
          <w:bCs/>
          <w:sz w:val="26"/>
          <w:szCs w:val="26"/>
        </w:rPr>
        <w:t>dostępnych środków oraz planów U</w:t>
      </w:r>
      <w:r w:rsidR="00224D47" w:rsidRPr="00772035">
        <w:rPr>
          <w:rFonts w:ascii="Calibri" w:hAnsi="Calibri" w:cs="Calibri"/>
          <w:bCs/>
          <w:sz w:val="26"/>
          <w:szCs w:val="26"/>
        </w:rPr>
        <w:t xml:space="preserve">rzędu w zakresie realizowanych programów/projektów. </w:t>
      </w:r>
    </w:p>
    <w:p w:rsidR="00E9289C" w:rsidRPr="00EF084A" w:rsidRDefault="005D7A34" w:rsidP="003A0071">
      <w:pPr>
        <w:pStyle w:val="Akapitzlist"/>
        <w:spacing w:before="240" w:after="0"/>
        <w:ind w:hanging="11"/>
        <w:contextualSpacing w:val="0"/>
        <w:jc w:val="left"/>
        <w:rPr>
          <w:rFonts w:ascii="Calibri" w:hAnsi="Calibri" w:cs="Calibri"/>
          <w:bCs/>
          <w:sz w:val="26"/>
          <w:szCs w:val="26"/>
        </w:rPr>
      </w:pPr>
      <w:r w:rsidRPr="00EF084A">
        <w:rPr>
          <w:rFonts w:ascii="Calibri" w:hAnsi="Calibri" w:cs="Calibri"/>
          <w:bCs/>
          <w:sz w:val="26"/>
          <w:szCs w:val="26"/>
        </w:rPr>
        <w:t>W</w:t>
      </w:r>
      <w:r w:rsidR="001A25EA" w:rsidRPr="00EF084A">
        <w:rPr>
          <w:rFonts w:ascii="Calibri" w:hAnsi="Calibri" w:cs="Calibri"/>
          <w:bCs/>
          <w:sz w:val="26"/>
          <w:szCs w:val="26"/>
        </w:rPr>
        <w:t xml:space="preserve"> styczniu 2024</w:t>
      </w:r>
      <w:r w:rsidR="00255F57" w:rsidRPr="00EF084A">
        <w:rPr>
          <w:rFonts w:ascii="Calibri" w:hAnsi="Calibri" w:cs="Calibri"/>
          <w:bCs/>
          <w:sz w:val="26"/>
          <w:szCs w:val="26"/>
        </w:rPr>
        <w:t xml:space="preserve"> roku </w:t>
      </w:r>
      <w:r w:rsidR="00456CC0" w:rsidRPr="00EF084A">
        <w:rPr>
          <w:rFonts w:ascii="Calibri" w:hAnsi="Calibri" w:cs="Calibri"/>
          <w:bCs/>
          <w:sz w:val="26"/>
          <w:szCs w:val="26"/>
        </w:rPr>
        <w:t xml:space="preserve">SUP zrealizował </w:t>
      </w:r>
      <w:r w:rsidR="00EF084A" w:rsidRPr="00EF084A">
        <w:rPr>
          <w:rFonts w:ascii="Calibri" w:hAnsi="Calibri" w:cs="Calibri"/>
          <w:b/>
          <w:sz w:val="26"/>
          <w:szCs w:val="26"/>
        </w:rPr>
        <w:t>16</w:t>
      </w:r>
      <w:r w:rsidR="00456CC0" w:rsidRPr="00EF084A">
        <w:rPr>
          <w:rFonts w:ascii="Calibri" w:hAnsi="Calibri" w:cs="Calibri"/>
          <w:b/>
          <w:sz w:val="26"/>
          <w:szCs w:val="26"/>
        </w:rPr>
        <w:t xml:space="preserve"> kontaktów/wizyt</w:t>
      </w:r>
      <w:r w:rsidR="00C36F26" w:rsidRPr="00EF084A">
        <w:rPr>
          <w:rFonts w:ascii="Calibri" w:hAnsi="Calibri" w:cs="Calibri"/>
          <w:sz w:val="26"/>
          <w:szCs w:val="26"/>
        </w:rPr>
        <w:t>,</w:t>
      </w:r>
      <w:r w:rsidR="00456CC0" w:rsidRPr="00EF084A">
        <w:rPr>
          <w:rFonts w:ascii="Calibri" w:hAnsi="Calibri" w:cs="Calibri"/>
          <w:bCs/>
          <w:sz w:val="26"/>
          <w:szCs w:val="26"/>
        </w:rPr>
        <w:t xml:space="preserve"> </w:t>
      </w:r>
      <w:r w:rsidR="00C36F26" w:rsidRPr="00EF084A">
        <w:rPr>
          <w:rFonts w:ascii="Calibri" w:hAnsi="Calibri" w:cs="Calibri"/>
          <w:bCs/>
          <w:sz w:val="26"/>
          <w:szCs w:val="26"/>
        </w:rPr>
        <w:t>w wyniku których pozyskano</w:t>
      </w:r>
      <w:r w:rsidR="00456CC0" w:rsidRPr="00EF084A">
        <w:rPr>
          <w:rFonts w:ascii="Calibri" w:hAnsi="Calibri" w:cs="Calibri"/>
          <w:bCs/>
          <w:sz w:val="26"/>
          <w:szCs w:val="26"/>
        </w:rPr>
        <w:t xml:space="preserve"> łącznie </w:t>
      </w:r>
      <w:r w:rsidR="00EF084A" w:rsidRPr="00EF084A">
        <w:rPr>
          <w:rFonts w:ascii="Calibri" w:hAnsi="Calibri" w:cs="Calibri"/>
          <w:b/>
          <w:sz w:val="26"/>
          <w:szCs w:val="26"/>
        </w:rPr>
        <w:t>11</w:t>
      </w:r>
      <w:r w:rsidR="004202B8" w:rsidRPr="00EF084A">
        <w:rPr>
          <w:rFonts w:ascii="Calibri" w:hAnsi="Calibri" w:cs="Calibri"/>
          <w:b/>
          <w:sz w:val="26"/>
          <w:szCs w:val="26"/>
        </w:rPr>
        <w:t xml:space="preserve"> miejsc</w:t>
      </w:r>
      <w:r w:rsidR="00456CC0" w:rsidRPr="00EF084A">
        <w:rPr>
          <w:rFonts w:ascii="Calibri" w:hAnsi="Calibri" w:cs="Calibri"/>
          <w:b/>
          <w:sz w:val="26"/>
          <w:szCs w:val="26"/>
        </w:rPr>
        <w:t xml:space="preserve"> pracy</w:t>
      </w:r>
      <w:r w:rsidR="00456CC0" w:rsidRPr="00EF084A">
        <w:rPr>
          <w:rFonts w:ascii="Calibri" w:hAnsi="Calibri" w:cs="Calibri"/>
          <w:bCs/>
          <w:sz w:val="26"/>
          <w:szCs w:val="26"/>
        </w:rPr>
        <w:t xml:space="preserve">. </w:t>
      </w:r>
    </w:p>
    <w:p w:rsidR="00E73077" w:rsidRPr="0064243A" w:rsidRDefault="00120B63" w:rsidP="00D33E09">
      <w:pPr>
        <w:pStyle w:val="Nagwek2"/>
        <w:spacing w:after="240"/>
      </w:pPr>
      <w:r>
        <w:t>2.2</w:t>
      </w:r>
      <w:r w:rsidR="00E04129">
        <w:t xml:space="preserve"> </w:t>
      </w:r>
      <w:r w:rsidR="00236513" w:rsidRPr="0064243A">
        <w:t xml:space="preserve">Rozwój </w:t>
      </w:r>
      <w:r w:rsidR="00236513" w:rsidRPr="00D33E09">
        <w:t>zawodowy</w:t>
      </w:r>
    </w:p>
    <w:p w:rsidR="009B5D20" w:rsidRPr="00056FFE" w:rsidRDefault="009B5D20" w:rsidP="003A0071">
      <w:pPr>
        <w:pStyle w:val="Akapitzlist"/>
        <w:numPr>
          <w:ilvl w:val="0"/>
          <w:numId w:val="33"/>
        </w:numPr>
        <w:spacing w:line="360" w:lineRule="auto"/>
        <w:ind w:left="567" w:hanging="567"/>
        <w:jc w:val="left"/>
        <w:rPr>
          <w:bCs/>
          <w:sz w:val="26"/>
          <w:szCs w:val="26"/>
        </w:rPr>
      </w:pPr>
      <w:r w:rsidRPr="00056FFE">
        <w:rPr>
          <w:bCs/>
          <w:sz w:val="26"/>
          <w:szCs w:val="26"/>
        </w:rPr>
        <w:t>finansowanie kosztów studiów podyplomowych</w:t>
      </w:r>
    </w:p>
    <w:p w:rsidR="009B5D20" w:rsidRPr="00056FFE" w:rsidRDefault="009B5D20" w:rsidP="003A0071">
      <w:pPr>
        <w:pStyle w:val="Akapitzlist"/>
        <w:ind w:hanging="11"/>
        <w:contextualSpacing w:val="0"/>
        <w:jc w:val="left"/>
        <w:rPr>
          <w:rFonts w:ascii="Calibri" w:hAnsi="Calibri" w:cs="Calibri"/>
          <w:sz w:val="26"/>
          <w:szCs w:val="26"/>
        </w:rPr>
      </w:pPr>
      <w:r w:rsidRPr="00056FFE">
        <w:rPr>
          <w:rFonts w:ascii="Calibri" w:hAnsi="Calibri" w:cs="Calibri"/>
          <w:sz w:val="26"/>
          <w:szCs w:val="26"/>
        </w:rPr>
        <w:t xml:space="preserve">W </w:t>
      </w:r>
      <w:r w:rsidR="00B11F1C">
        <w:rPr>
          <w:rFonts w:cs="Calibri"/>
          <w:sz w:val="26"/>
          <w:szCs w:val="26"/>
        </w:rPr>
        <w:t>2024</w:t>
      </w:r>
      <w:r w:rsidR="008F2FDD" w:rsidRPr="00056FFE">
        <w:rPr>
          <w:rFonts w:ascii="Calibri" w:hAnsi="Calibri" w:cs="Calibri"/>
          <w:sz w:val="26"/>
          <w:szCs w:val="26"/>
        </w:rPr>
        <w:t xml:space="preserve"> roku </w:t>
      </w:r>
      <w:r w:rsidR="00B11F1C">
        <w:rPr>
          <w:rFonts w:ascii="Calibri" w:hAnsi="Calibri" w:cs="Calibri"/>
          <w:sz w:val="26"/>
          <w:szCs w:val="26"/>
        </w:rPr>
        <w:t>5 osób kontynuuje</w:t>
      </w:r>
      <w:r w:rsidR="00DA12C9">
        <w:rPr>
          <w:rFonts w:ascii="Calibri" w:hAnsi="Calibri" w:cs="Calibri"/>
          <w:sz w:val="26"/>
          <w:szCs w:val="26"/>
        </w:rPr>
        <w:t xml:space="preserve"> studia podyplomowe w ramach umów zawartych w 2022 roku</w:t>
      </w:r>
      <w:r w:rsidR="00B11F1C">
        <w:rPr>
          <w:rFonts w:ascii="Calibri" w:hAnsi="Calibri" w:cs="Calibri"/>
          <w:sz w:val="26"/>
          <w:szCs w:val="26"/>
        </w:rPr>
        <w:t xml:space="preserve"> (2 osoby) oraz 2023 roku (3 umowy)</w:t>
      </w:r>
      <w:r w:rsidR="00DA12C9">
        <w:rPr>
          <w:rFonts w:ascii="Calibri" w:hAnsi="Calibri" w:cs="Calibri"/>
          <w:sz w:val="26"/>
          <w:szCs w:val="26"/>
        </w:rPr>
        <w:t>.</w:t>
      </w:r>
    </w:p>
    <w:p w:rsidR="00B90769" w:rsidRPr="00F76515" w:rsidRDefault="00B90769" w:rsidP="003A0071">
      <w:pPr>
        <w:pStyle w:val="Akapitzlist"/>
        <w:numPr>
          <w:ilvl w:val="0"/>
          <w:numId w:val="33"/>
        </w:numPr>
        <w:ind w:left="567" w:hanging="567"/>
        <w:contextualSpacing w:val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B90769">
        <w:rPr>
          <w:bCs/>
          <w:sz w:val="26"/>
          <w:szCs w:val="26"/>
        </w:rPr>
        <w:t>działania realizowane ze środków Kraj</w:t>
      </w:r>
      <w:r w:rsidR="00782081">
        <w:rPr>
          <w:bCs/>
          <w:sz w:val="26"/>
          <w:szCs w:val="26"/>
        </w:rPr>
        <w:t xml:space="preserve">owego Funduszu Szkoleniowego na </w:t>
      </w:r>
      <w:r w:rsidRPr="00B90769">
        <w:rPr>
          <w:bCs/>
          <w:sz w:val="26"/>
          <w:szCs w:val="26"/>
        </w:rPr>
        <w:t>rzecz pracodawców i ich pracowników</w:t>
      </w:r>
    </w:p>
    <w:p w:rsidR="00782081" w:rsidRPr="00782081" w:rsidRDefault="00782081" w:rsidP="00782081">
      <w:pPr>
        <w:spacing w:after="160" w:line="259" w:lineRule="auto"/>
        <w:ind w:left="360" w:firstLine="0"/>
        <w:jc w:val="left"/>
        <w:rPr>
          <w:rFonts w:cstheme="minorHAnsi"/>
          <w:sz w:val="26"/>
          <w:szCs w:val="26"/>
        </w:rPr>
      </w:pPr>
      <w:r w:rsidRPr="00782081">
        <w:rPr>
          <w:rFonts w:eastAsia="Times New Roman" w:cstheme="minorHAnsi"/>
          <w:color w:val="000000" w:themeColor="text1"/>
          <w:sz w:val="26"/>
          <w:szCs w:val="26"/>
        </w:rPr>
        <w:t>Aktualnie</w:t>
      </w:r>
      <w:r w:rsidRPr="00782081">
        <w:rPr>
          <w:rFonts w:cstheme="minorHAnsi"/>
          <w:sz w:val="26"/>
          <w:szCs w:val="26"/>
        </w:rPr>
        <w:t xml:space="preserve"> w obsłudze Sądeckiego Urzędu Pracy pozostaje ogółem </w:t>
      </w:r>
      <w:r w:rsidRPr="00782081">
        <w:rPr>
          <w:rFonts w:cstheme="minorHAnsi"/>
          <w:b/>
          <w:sz w:val="26"/>
          <w:szCs w:val="26"/>
        </w:rPr>
        <w:t>9</w:t>
      </w:r>
      <w:r>
        <w:rPr>
          <w:rFonts w:cstheme="minorHAnsi"/>
          <w:b/>
          <w:sz w:val="26"/>
          <w:szCs w:val="26"/>
        </w:rPr>
        <w:t xml:space="preserve"> </w:t>
      </w:r>
      <w:r w:rsidRPr="00782081">
        <w:rPr>
          <w:rFonts w:cstheme="minorHAnsi"/>
          <w:sz w:val="26"/>
          <w:szCs w:val="26"/>
        </w:rPr>
        <w:t>umów</w:t>
      </w:r>
      <w:r w:rsidRPr="00782081">
        <w:rPr>
          <w:rFonts w:eastAsia="Times New Roman" w:cstheme="minorHAnsi"/>
          <w:sz w:val="26"/>
          <w:szCs w:val="26"/>
        </w:rPr>
        <w:t xml:space="preserve"> w sprawie finansowania działań obejmujących kształcenie ustawiczne </w:t>
      </w:r>
      <w:r w:rsidRPr="00782081">
        <w:rPr>
          <w:rFonts w:cstheme="minorHAnsi"/>
          <w:sz w:val="26"/>
          <w:szCs w:val="26"/>
        </w:rPr>
        <w:t>pracowników</w:t>
      </w:r>
      <w:r w:rsidRPr="00782081">
        <w:rPr>
          <w:rFonts w:eastAsia="Times New Roman" w:cstheme="minorHAnsi"/>
          <w:sz w:val="26"/>
          <w:szCs w:val="26"/>
        </w:rPr>
        <w:t xml:space="preserve"> i pracodawcy ze środków Krajowego Funduszu Szkoleniowego (KFS)</w:t>
      </w:r>
      <w:r w:rsidRPr="00782081">
        <w:rPr>
          <w:rFonts w:cstheme="minorHAnsi"/>
          <w:sz w:val="26"/>
          <w:szCs w:val="26"/>
        </w:rPr>
        <w:t>, z czego 3 umowy zawarto w 2022 r</w:t>
      </w:r>
      <w:r>
        <w:rPr>
          <w:rFonts w:cstheme="minorHAnsi"/>
          <w:sz w:val="26"/>
          <w:szCs w:val="26"/>
        </w:rPr>
        <w:t>oku</w:t>
      </w:r>
      <w:r w:rsidRPr="00782081">
        <w:rPr>
          <w:rFonts w:cstheme="minorHAnsi"/>
          <w:sz w:val="26"/>
          <w:szCs w:val="26"/>
        </w:rPr>
        <w:t xml:space="preserve"> oraz 6 umów </w:t>
      </w:r>
      <w:r>
        <w:rPr>
          <w:rFonts w:cstheme="minorHAnsi"/>
          <w:sz w:val="26"/>
          <w:szCs w:val="26"/>
        </w:rPr>
        <w:t xml:space="preserve">zawarto </w:t>
      </w:r>
      <w:r w:rsidRPr="00782081">
        <w:rPr>
          <w:rFonts w:cstheme="minorHAnsi"/>
          <w:sz w:val="26"/>
          <w:szCs w:val="26"/>
        </w:rPr>
        <w:t>w 2023 r</w:t>
      </w:r>
      <w:r>
        <w:rPr>
          <w:rFonts w:cstheme="minorHAnsi"/>
          <w:sz w:val="26"/>
          <w:szCs w:val="26"/>
        </w:rPr>
        <w:t>oku</w:t>
      </w:r>
      <w:r w:rsidRPr="00782081">
        <w:rPr>
          <w:rFonts w:cstheme="minorHAnsi"/>
          <w:sz w:val="26"/>
          <w:szCs w:val="26"/>
        </w:rPr>
        <w:t xml:space="preserve">. </w:t>
      </w:r>
    </w:p>
    <w:p w:rsidR="00056FFE" w:rsidRPr="00056FFE" w:rsidRDefault="00056FFE" w:rsidP="003A0071">
      <w:pPr>
        <w:spacing w:after="160" w:line="259" w:lineRule="auto"/>
        <w:ind w:left="360" w:firstLine="0"/>
        <w:jc w:val="left"/>
        <w:rPr>
          <w:rFonts w:eastAsia="Times New Roman" w:cstheme="minorHAnsi"/>
          <w:color w:val="000000" w:themeColor="text1"/>
          <w:sz w:val="26"/>
          <w:szCs w:val="26"/>
        </w:rPr>
      </w:pPr>
      <w:r w:rsidRPr="00056FFE">
        <w:rPr>
          <w:rFonts w:eastAsia="Times New Roman" w:cstheme="minorHAnsi"/>
          <w:color w:val="000000" w:themeColor="text1"/>
          <w:sz w:val="26"/>
          <w:szCs w:val="26"/>
        </w:rPr>
        <w:lastRenderedPageBreak/>
        <w:t>W ramach obsługi powyższych umów na bieżąco monitorowany jest przebieg oraz terminy realizacji poszczególnych działań podejmowanych przez uczes</w:t>
      </w:r>
      <w:r w:rsidR="00B11F1C">
        <w:rPr>
          <w:rFonts w:eastAsia="Times New Roman" w:cstheme="minorHAnsi"/>
          <w:color w:val="000000" w:themeColor="text1"/>
          <w:sz w:val="26"/>
          <w:szCs w:val="26"/>
        </w:rPr>
        <w:t>tników kształcenia ustawicznego.</w:t>
      </w:r>
    </w:p>
    <w:p w:rsidR="00E73077" w:rsidRPr="00120B63" w:rsidRDefault="00120B63" w:rsidP="00120B63">
      <w:pPr>
        <w:pStyle w:val="Nagwek2"/>
      </w:pPr>
      <w:r w:rsidRPr="00120B63">
        <w:t xml:space="preserve">2.3 </w:t>
      </w:r>
      <w:r w:rsidR="00E73077" w:rsidRPr="00120B63">
        <w:t xml:space="preserve">Aktywne programy rynku pracy finansowane ze środków </w:t>
      </w:r>
      <w:r w:rsidR="007C124F" w:rsidRPr="00120B63">
        <w:t>F</w:t>
      </w:r>
      <w:r w:rsidR="00E73077" w:rsidRPr="00120B63">
        <w:t xml:space="preserve">unduszu </w:t>
      </w:r>
      <w:r w:rsidR="007C124F" w:rsidRPr="00120B63">
        <w:t>P</w:t>
      </w:r>
      <w:r w:rsidR="00E73077" w:rsidRPr="00120B63">
        <w:t>racy</w:t>
      </w:r>
      <w:r w:rsidR="00594029" w:rsidRPr="00120B63">
        <w:t>, EFS+</w:t>
      </w:r>
      <w:r w:rsidR="00E73077" w:rsidRPr="00120B63">
        <w:t xml:space="preserve"> </w:t>
      </w:r>
      <w:r w:rsidR="00997942" w:rsidRPr="00120B63">
        <w:t>oraz</w:t>
      </w:r>
      <w:r w:rsidR="0066772B" w:rsidRPr="00120B63">
        <w:t xml:space="preserve"> PFRON</w:t>
      </w:r>
    </w:p>
    <w:p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Kwota środków FP jaka została obecnie ustalona dla samorządu Miasta Nowego Sącza na 2024 r. z przeznaczeniem na finansowanie programów na rzecz promocji zatrudnienia, łagodzenia skutków bezrobocia i aktywizację zawodową na lokalnym rynku pracy wynosi ogółem 7 211 974,62 zł, w tym:</w:t>
      </w:r>
    </w:p>
    <w:p w:rsidR="00BB218B" w:rsidRPr="00BB218B" w:rsidRDefault="00BB218B" w:rsidP="00BB218B">
      <w:pPr>
        <w:spacing w:after="0"/>
        <w:ind w:left="0" w:right="-284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środki przyznane bezpośrednio samorządowi Miasta zgodnie z obowiązującym algorytmem – 5 588 457,33 zł, w tym środki na finansowanie programów regionalnych „Konserwator” – 210 000,00 zł, „Firma+1” – 360 000,00 zł, „Regeneracja” – 289 000,00 zł,</w:t>
      </w:r>
      <w:r>
        <w:rPr>
          <w:rFonts w:cs="Calibri"/>
          <w:sz w:val="26"/>
          <w:szCs w:val="26"/>
        </w:rPr>
        <w:t xml:space="preserve"> </w:t>
      </w:r>
      <w:r w:rsidRPr="00BB218B">
        <w:rPr>
          <w:rFonts w:cs="Calibri"/>
          <w:sz w:val="26"/>
          <w:szCs w:val="26"/>
        </w:rPr>
        <w:t>- środki na realizację projektu współfinansowanego z EFS+ – 1 623 517,29 zł.</w:t>
      </w:r>
    </w:p>
    <w:p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Dodatkowo ustalona została kwota na realizację zadań, o których mowa w art. 69 a ust. 2 ustawy o promocji zatrudnienia i instytucjach rynku pracy w ramach Krajowego Funduszu Szkoleniowego (KFS) na kształcenie ustawiczne pracodawców i ich pracowników w wysokości 707 000,00 zł.</w:t>
      </w:r>
    </w:p>
    <w:p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W 2024 r. SUP będzie kontynuował realizację trzech Małopolskich Programów Regionalnych:</w:t>
      </w:r>
    </w:p>
    <w:p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„Konserwator” - wsparcie otrzymają instytucje kultury i/lub inne podmioty realizujące zadania na rzecz ochrony tradycji kulturowej, zachowania i rewitalizacji substancji zabytkowej oraz ochrony krajobrazu kulturowego na terenie województwa małopolskiego;</w:t>
      </w:r>
    </w:p>
    <w:p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 xml:space="preserve">- „Firma+1” - wsparcie otrzymają mikro i mali przedsiębiorcy oraz osoby samozatrudnione; </w:t>
      </w:r>
    </w:p>
    <w:p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>- „Regeneracja” - wsparcie skierowane będzie do branż takich jak: gastronomia, hotelarstwo, turystyka, itp.</w:t>
      </w:r>
    </w:p>
    <w:p w:rsidR="00BB218B" w:rsidRP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 xml:space="preserve">Podobnie, jak w latach ubiegłych SUP planuje ubiegać się o dodatkowe środki z rezerwy Ministra Rodziny, Pracy i Polityki Społecznej kierowane do określonych grup osób – na zasadach i warunkach określonych przez Ministra, jak również pozyskać środki z rezerwy KFS.  </w:t>
      </w:r>
    </w:p>
    <w:p w:rsidR="00BB218B" w:rsidRDefault="00BB218B" w:rsidP="00BB218B">
      <w:pPr>
        <w:spacing w:after="0"/>
        <w:ind w:left="0" w:firstLine="0"/>
        <w:contextualSpacing/>
        <w:jc w:val="left"/>
        <w:rPr>
          <w:rFonts w:cs="Calibri"/>
          <w:sz w:val="26"/>
          <w:szCs w:val="26"/>
        </w:rPr>
      </w:pPr>
      <w:r w:rsidRPr="00BB218B">
        <w:rPr>
          <w:rFonts w:cs="Calibri"/>
          <w:sz w:val="26"/>
          <w:szCs w:val="26"/>
        </w:rPr>
        <w:t xml:space="preserve">Ponadto w 2024 r. SUP realizować będzie projekt współfinansowany ze środków Unii Europejskiej w ramach Europejskiego Funduszu Społecznego Plus, program Fundusze Europejskie dla Małopolski 2021-2027, Priorytet 6. Fundusze europejskie dla rynku pracy, edukacji i włączenia społecznego, Działanie 6.1 Aktywizacja zawodowa – projekty powiatowych urzędów pracy. Celem projektu jest aktywizacja zawodowa, w tym podnoszenie kwalifikacji i kompetencji niezbędnych na rynku pracy, osób </w:t>
      </w:r>
      <w:r w:rsidRPr="00BB218B">
        <w:rPr>
          <w:rFonts w:cs="Calibri"/>
          <w:sz w:val="26"/>
          <w:szCs w:val="26"/>
        </w:rPr>
        <w:lastRenderedPageBreak/>
        <w:t>pozostających bez pracy w Mieście Nowym Sączu zarejestrowanych w Sądeckim Urzędzie Pracy.</w:t>
      </w:r>
    </w:p>
    <w:p w:rsidR="00BB218B" w:rsidRDefault="00BB218B" w:rsidP="00AB0EBF">
      <w:pPr>
        <w:spacing w:after="0"/>
        <w:ind w:left="0" w:firstLine="0"/>
        <w:contextualSpacing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Działaniami w ramach projektu objętych zostanie łącznie 88 osób (kobiet i mężczyzn) zamieszkałych na terenie Miasta Nowego Sącza, zarejestrowanych w Sądeckim Urzędzie Pracy jako bezrobotne, w tym: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33 osoby długotrwale bezrobotne;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9 osób z niepełnosprawnościami;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>- 2</w:t>
      </w:r>
      <w:r w:rsidRPr="003F25FD">
        <w:rPr>
          <w:rFonts w:cs="Calibri"/>
          <w:sz w:val="26"/>
          <w:szCs w:val="26"/>
        </w:rPr>
        <w:t>2 osoby powyżej 50 roku życia;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22 osoby młode w wieku 18-29 lat;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1 osoba migrant;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 xml:space="preserve">50 kobiet. </w:t>
      </w:r>
    </w:p>
    <w:p w:rsidR="00AB0EBF" w:rsidRPr="003F25FD" w:rsidRDefault="00AB0EBF" w:rsidP="00BB218B">
      <w:pPr>
        <w:spacing w:after="0"/>
        <w:contextualSpacing/>
        <w:rPr>
          <w:rFonts w:cs="Calibri"/>
          <w:sz w:val="26"/>
          <w:szCs w:val="26"/>
        </w:rPr>
      </w:pP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Formy wsparcia w ramach projektu: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pośrednictwo pracy – 88 osób;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poradnictwo zawodowe – 88 osób;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staże – 25 osób;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szkolenia  – 30 osób;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środki na podjęcie działalności gospodarczej – 25 osób;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prace interwencyjne – 15 osób;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refundacja kosztów wyposażenia lub doposażenia stanowiska pracy – 3 osoby;</w:t>
      </w:r>
    </w:p>
    <w:p w:rsidR="00BB218B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>bon na zasiedlenie – 12 osób;</w:t>
      </w:r>
    </w:p>
    <w:p w:rsidR="00BB218B" w:rsidRPr="003F25FD" w:rsidRDefault="00BB218B" w:rsidP="00BB218B">
      <w:pPr>
        <w:spacing w:after="0"/>
        <w:contextualSpacing/>
        <w:rPr>
          <w:rFonts w:cs="Calibri"/>
          <w:sz w:val="26"/>
          <w:szCs w:val="26"/>
        </w:rPr>
      </w:pPr>
      <w:r>
        <w:rPr>
          <w:rFonts w:cs="Calibri"/>
          <w:sz w:val="26"/>
          <w:szCs w:val="26"/>
        </w:rPr>
        <w:t xml:space="preserve">- </w:t>
      </w:r>
      <w:r w:rsidRPr="003F25FD">
        <w:rPr>
          <w:rFonts w:cs="Calibri"/>
          <w:sz w:val="26"/>
          <w:szCs w:val="26"/>
        </w:rPr>
        <w:t xml:space="preserve">bon szkoleniowy – 3 osoby. </w:t>
      </w:r>
    </w:p>
    <w:p w:rsidR="00BB218B" w:rsidRPr="003F25FD" w:rsidRDefault="00BB218B" w:rsidP="00BB218B">
      <w:pPr>
        <w:spacing w:after="0"/>
        <w:contextualSpacing/>
        <w:rPr>
          <w:rFonts w:cs="Calibri"/>
          <w:sz w:val="26"/>
          <w:szCs w:val="26"/>
        </w:rPr>
      </w:pPr>
    </w:p>
    <w:p w:rsidR="00BB218B" w:rsidRPr="003F25FD" w:rsidRDefault="00BB218B" w:rsidP="00BB218B">
      <w:pPr>
        <w:spacing w:after="0"/>
        <w:ind w:left="0" w:firstLine="0"/>
        <w:contextualSpacing/>
        <w:rPr>
          <w:rFonts w:cs="Calibri"/>
          <w:sz w:val="26"/>
          <w:szCs w:val="26"/>
        </w:rPr>
      </w:pPr>
      <w:r w:rsidRPr="003F25FD">
        <w:rPr>
          <w:rFonts w:cs="Calibri"/>
          <w:sz w:val="26"/>
          <w:szCs w:val="26"/>
        </w:rPr>
        <w:t>Wsparcie skierowane do osób w wieku 18-29 lat będzie udzielane zgodnie ze standardami określonymi w Planie realizacji Gwarancji dla młodzieży w Polsce – Aktualizacja 2022, m.in. w ciągu 4 miesięcy liczonych od dnia przystąpienia do projektu, osobom młodym zostanie zapewniona wysokiej jakości oferta zatrudnieniowa, dalszego kształcenia, przyuczenia do zawodu lub stażu lub inna forma pomocy prowadząca do aktywizacji zawodowej.</w:t>
      </w:r>
    </w:p>
    <w:p w:rsidR="00BB218B" w:rsidRPr="003F25FD" w:rsidRDefault="00BB218B" w:rsidP="00BB218B">
      <w:pPr>
        <w:spacing w:after="0"/>
        <w:contextualSpacing/>
        <w:rPr>
          <w:rFonts w:cs="Calibri"/>
          <w:sz w:val="26"/>
          <w:szCs w:val="26"/>
        </w:rPr>
      </w:pPr>
    </w:p>
    <w:p w:rsidR="00811F74" w:rsidRPr="00120B63" w:rsidRDefault="00120B63" w:rsidP="00D33E09">
      <w:pPr>
        <w:pStyle w:val="Nagwek2"/>
        <w:spacing w:after="240"/>
      </w:pPr>
      <w:r>
        <w:t xml:space="preserve">2.4 </w:t>
      </w:r>
      <w:r w:rsidR="00811F74" w:rsidRPr="00120B63">
        <w:t>Usługi i instrumenty realizowane w 202</w:t>
      </w:r>
      <w:r w:rsidR="008247D7">
        <w:t>4</w:t>
      </w:r>
      <w:r w:rsidR="00811F74" w:rsidRPr="00120B63">
        <w:t xml:space="preserve"> roku</w:t>
      </w:r>
    </w:p>
    <w:p w:rsidR="00AB0EBF" w:rsidRPr="00AB0EBF" w:rsidRDefault="00AB0EBF" w:rsidP="00AB0EBF">
      <w:pPr>
        <w:spacing w:after="200"/>
        <w:ind w:left="0" w:firstLine="708"/>
        <w:rPr>
          <w:sz w:val="26"/>
          <w:szCs w:val="26"/>
        </w:rPr>
      </w:pPr>
      <w:r w:rsidRPr="00AB0EBF">
        <w:rPr>
          <w:sz w:val="26"/>
          <w:szCs w:val="26"/>
        </w:rPr>
        <w:t xml:space="preserve">Według stanu na dzień 31.01.2024 r. </w:t>
      </w:r>
      <w:r w:rsidRPr="00AB0EBF">
        <w:rPr>
          <w:b/>
          <w:bCs/>
          <w:sz w:val="26"/>
          <w:szCs w:val="26"/>
        </w:rPr>
        <w:t xml:space="preserve">555 osób </w:t>
      </w:r>
      <w:r w:rsidRPr="00AB0EBF">
        <w:rPr>
          <w:sz w:val="26"/>
          <w:szCs w:val="26"/>
        </w:rPr>
        <w:t>uczestniczyło w programach realizowanych przez SUP  (w ramach umów zawartych w latach poprzednich i umów nowo zawartych w 2024 r.). Liczbę osób uczestniczących</w:t>
      </w:r>
      <w:r w:rsidR="00827AFC">
        <w:rPr>
          <w:sz w:val="26"/>
          <w:szCs w:val="26"/>
        </w:rPr>
        <w:t xml:space="preserve"> </w:t>
      </w:r>
      <w:r w:rsidRPr="00AB0EBF">
        <w:rPr>
          <w:sz w:val="26"/>
          <w:szCs w:val="26"/>
        </w:rPr>
        <w:t>w programach według poszczególnych form pomocy przedstawia poniższy wykres:</w:t>
      </w:r>
    </w:p>
    <w:p w:rsidR="00002EB3" w:rsidRPr="007C3E1E" w:rsidRDefault="00002EB3" w:rsidP="00002EB3">
      <w:pPr>
        <w:rPr>
          <w:color w:val="000000" w:themeColor="text1"/>
          <w:sz w:val="26"/>
          <w:szCs w:val="26"/>
        </w:rPr>
      </w:pPr>
      <w:r w:rsidRPr="00FF7DCC">
        <w:rPr>
          <w:noProof/>
          <w:color w:val="FF0000"/>
        </w:rPr>
        <w:lastRenderedPageBreak/>
        <w:drawing>
          <wp:inline distT="0" distB="0" distL="0" distR="0" wp14:anchorId="2F03E592" wp14:editId="438AEF53">
            <wp:extent cx="5734050" cy="3800475"/>
            <wp:effectExtent l="0" t="0" r="0" b="9525"/>
            <wp:docPr id="5" name="Wykres 5" descr="Liczba osób uczestniczących w programach aktywizacji zawodowej w 2024 roku&#10;&#10;Wykres przedstawiający liczbę osób uczestniczących w programach aktywizacji zawodowej w 2024 roku&#10;&#10;Krajowy Fundusz Szkoleniowy: 34 osoby,&#10;Nostryfikacja dyplomów: 0 osób,&#10;Staż: 105 osób,&#10;Dodatki aktywizacyjne: 51 osób,&#10;Prace interwencyjne: 91 osób,&#10;Dotacje na działalność gospodarczą: 145 osób,&#10;Szkolenia w tym bony szkoleniowe: 1 osoba,&#10;Refundacja świadczeń integracyjnych: 33 osoby,&#10;Bon na zasiedlenie: 28 osób,&#10;Refundacja kosztów opieki do lat 7: 2 osoby,&#10;Refundacja kosztów doposażenia stanowiska pracy: 47 osób,&#10;Roboty publiczne: 13 osób,&#10;Studia podyplomowe: 5 osób,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8D6D118-2750-407F-A2BC-130575DD88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02EB3" w:rsidRDefault="00002EB3" w:rsidP="008C58C5">
      <w:pPr>
        <w:spacing w:after="0"/>
        <w:ind w:left="0" w:firstLine="709"/>
        <w:jc w:val="left"/>
        <w:rPr>
          <w:sz w:val="26"/>
          <w:szCs w:val="26"/>
        </w:rPr>
      </w:pPr>
      <w:r w:rsidRPr="00D26290">
        <w:rPr>
          <w:sz w:val="26"/>
          <w:szCs w:val="26"/>
        </w:rPr>
        <w:t xml:space="preserve">Z ogólnej </w:t>
      </w:r>
      <w:r w:rsidR="00D828B7">
        <w:rPr>
          <w:sz w:val="26"/>
          <w:szCs w:val="26"/>
        </w:rPr>
        <w:t>liczby osób wskazanych powyżej,</w:t>
      </w:r>
      <w:r w:rsidRPr="00D26290">
        <w:rPr>
          <w:b/>
          <w:bCs/>
          <w:sz w:val="26"/>
          <w:szCs w:val="26"/>
        </w:rPr>
        <w:t xml:space="preserve"> </w:t>
      </w:r>
      <w:r w:rsidR="008247D7">
        <w:rPr>
          <w:b/>
          <w:bCs/>
          <w:sz w:val="26"/>
          <w:szCs w:val="26"/>
        </w:rPr>
        <w:t xml:space="preserve">20 </w:t>
      </w:r>
      <w:r w:rsidRPr="00D26290">
        <w:rPr>
          <w:b/>
          <w:bCs/>
          <w:sz w:val="26"/>
          <w:szCs w:val="26"/>
        </w:rPr>
        <w:t>os</w:t>
      </w:r>
      <w:r w:rsidR="0087284C">
        <w:rPr>
          <w:b/>
          <w:bCs/>
          <w:sz w:val="26"/>
          <w:szCs w:val="26"/>
        </w:rPr>
        <w:t>ó</w:t>
      </w:r>
      <w:r w:rsidR="00F76515">
        <w:rPr>
          <w:b/>
          <w:bCs/>
          <w:sz w:val="26"/>
          <w:szCs w:val="26"/>
        </w:rPr>
        <w:t>b</w:t>
      </w:r>
      <w:r w:rsidRPr="00D26290">
        <w:rPr>
          <w:sz w:val="26"/>
          <w:szCs w:val="26"/>
        </w:rPr>
        <w:t xml:space="preserve"> został</w:t>
      </w:r>
      <w:r w:rsidR="0087284C">
        <w:rPr>
          <w:sz w:val="26"/>
          <w:szCs w:val="26"/>
        </w:rPr>
        <w:t>o</w:t>
      </w:r>
      <w:r w:rsidRPr="00D26290">
        <w:rPr>
          <w:sz w:val="26"/>
          <w:szCs w:val="26"/>
        </w:rPr>
        <w:t xml:space="preserve"> objęt</w:t>
      </w:r>
      <w:r w:rsidR="0087284C">
        <w:rPr>
          <w:sz w:val="26"/>
          <w:szCs w:val="26"/>
        </w:rPr>
        <w:t>ych</w:t>
      </w:r>
      <w:r w:rsidRPr="00D26290">
        <w:rPr>
          <w:sz w:val="26"/>
          <w:szCs w:val="26"/>
        </w:rPr>
        <w:t xml:space="preserve"> aktywizacją w ramach umów zawartych w 202</w:t>
      </w:r>
      <w:r w:rsidR="008247D7">
        <w:rPr>
          <w:sz w:val="26"/>
          <w:szCs w:val="26"/>
        </w:rPr>
        <w:t>4</w:t>
      </w:r>
      <w:r w:rsidR="00AA12E0">
        <w:rPr>
          <w:sz w:val="26"/>
          <w:szCs w:val="26"/>
        </w:rPr>
        <w:t xml:space="preserve"> roku</w:t>
      </w:r>
      <w:r w:rsidR="008C58C5">
        <w:rPr>
          <w:sz w:val="26"/>
          <w:szCs w:val="26"/>
        </w:rPr>
        <w:t>, były to</w:t>
      </w:r>
      <w:r w:rsidR="00AA12E0">
        <w:rPr>
          <w:sz w:val="26"/>
          <w:szCs w:val="26"/>
        </w:rPr>
        <w:t>:</w:t>
      </w:r>
    </w:p>
    <w:p w:rsidR="00AA12E0" w:rsidRDefault="00AA12E0" w:rsidP="008C58C5">
      <w:pPr>
        <w:spacing w:after="0"/>
        <w:ind w:left="0" w:firstLine="709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C58C5">
        <w:rPr>
          <w:sz w:val="26"/>
          <w:szCs w:val="26"/>
        </w:rPr>
        <w:t>4 staże,</w:t>
      </w:r>
    </w:p>
    <w:p w:rsidR="008C58C5" w:rsidRDefault="008C58C5" w:rsidP="008C58C5">
      <w:pPr>
        <w:spacing w:after="0"/>
        <w:ind w:left="0" w:firstLine="709"/>
        <w:jc w:val="left"/>
        <w:rPr>
          <w:sz w:val="26"/>
          <w:szCs w:val="26"/>
        </w:rPr>
      </w:pPr>
      <w:r>
        <w:rPr>
          <w:sz w:val="26"/>
          <w:szCs w:val="26"/>
        </w:rPr>
        <w:t>- 14 dodatków aktywizacyjnych,</w:t>
      </w:r>
    </w:p>
    <w:p w:rsidR="008C58C5" w:rsidRDefault="008C58C5" w:rsidP="008C58C5">
      <w:pPr>
        <w:spacing w:after="0"/>
        <w:ind w:left="0" w:firstLine="709"/>
        <w:jc w:val="left"/>
        <w:rPr>
          <w:sz w:val="26"/>
          <w:szCs w:val="26"/>
        </w:rPr>
      </w:pPr>
      <w:r>
        <w:rPr>
          <w:sz w:val="26"/>
          <w:szCs w:val="26"/>
        </w:rPr>
        <w:t>- 2 bony na zasiedlenie.</w:t>
      </w:r>
    </w:p>
    <w:p w:rsidR="008C58C5" w:rsidRPr="00D26290" w:rsidRDefault="008C58C5" w:rsidP="003A0071">
      <w:pPr>
        <w:spacing w:after="360"/>
        <w:ind w:left="0" w:firstLine="709"/>
        <w:jc w:val="left"/>
        <w:rPr>
          <w:sz w:val="26"/>
          <w:szCs w:val="26"/>
        </w:rPr>
      </w:pPr>
    </w:p>
    <w:p w:rsidR="00491A45" w:rsidRPr="00DF2EFA" w:rsidRDefault="00491A45" w:rsidP="00CC2701">
      <w:pPr>
        <w:pStyle w:val="Nagwek1"/>
        <w:spacing w:before="0" w:after="240"/>
      </w:pPr>
      <w:r w:rsidRPr="00DF2EFA">
        <w:t>3. OBSŁUGA PRACODAWCÓW POWIERZAJĄCYCH PRACĘ CUDZOZIEMCOM</w:t>
      </w:r>
    </w:p>
    <w:p w:rsidR="004B31E6" w:rsidRDefault="00132836" w:rsidP="003A0071">
      <w:pPr>
        <w:ind w:left="-142" w:firstLine="851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W </w:t>
      </w:r>
      <w:r w:rsidR="004E1897">
        <w:rPr>
          <w:rFonts w:eastAsia="Times New Roman" w:cstheme="minorHAnsi"/>
          <w:sz w:val="26"/>
          <w:szCs w:val="26"/>
        </w:rPr>
        <w:t xml:space="preserve">miesiącu </w:t>
      </w:r>
      <w:r w:rsidR="008C58C5">
        <w:rPr>
          <w:rFonts w:eastAsia="Times New Roman" w:cstheme="minorHAnsi"/>
          <w:sz w:val="26"/>
          <w:szCs w:val="26"/>
        </w:rPr>
        <w:t>styczniu</w:t>
      </w:r>
      <w:r w:rsidR="00CA43AD">
        <w:rPr>
          <w:rFonts w:eastAsia="Times New Roman" w:cstheme="minorHAnsi"/>
          <w:sz w:val="26"/>
          <w:szCs w:val="26"/>
        </w:rPr>
        <w:t xml:space="preserve"> </w:t>
      </w:r>
      <w:r w:rsidR="008C58C5">
        <w:rPr>
          <w:rFonts w:eastAsia="Times New Roman" w:cstheme="minorHAnsi"/>
          <w:sz w:val="26"/>
          <w:szCs w:val="26"/>
        </w:rPr>
        <w:t>2024</w:t>
      </w:r>
      <w:r>
        <w:rPr>
          <w:rFonts w:eastAsia="Times New Roman" w:cstheme="minorHAnsi"/>
          <w:sz w:val="26"/>
          <w:szCs w:val="26"/>
        </w:rPr>
        <w:t xml:space="preserve"> r. dokonano </w:t>
      </w:r>
      <w:r w:rsidR="007C0F63">
        <w:rPr>
          <w:rFonts w:eastAsia="Times New Roman" w:cstheme="minorHAnsi"/>
          <w:sz w:val="26"/>
          <w:szCs w:val="26"/>
        </w:rPr>
        <w:t>311</w:t>
      </w:r>
      <w:r>
        <w:rPr>
          <w:rFonts w:eastAsia="Times New Roman" w:cstheme="minorHAnsi"/>
          <w:sz w:val="26"/>
          <w:szCs w:val="26"/>
        </w:rPr>
        <w:t xml:space="preserve"> wpisów oświadczeń</w:t>
      </w:r>
      <w:r w:rsidRPr="00DC310E">
        <w:rPr>
          <w:rFonts w:eastAsia="Times New Roman" w:cstheme="minorHAnsi"/>
          <w:sz w:val="26"/>
          <w:szCs w:val="26"/>
        </w:rPr>
        <w:t xml:space="preserve"> </w:t>
      </w:r>
      <w:r w:rsidR="00042C8E">
        <w:rPr>
          <w:rFonts w:eastAsia="Times New Roman" w:cstheme="minorHAnsi"/>
          <w:sz w:val="26"/>
          <w:szCs w:val="26"/>
        </w:rPr>
        <w:t xml:space="preserve">o </w:t>
      </w:r>
      <w:r w:rsidRPr="00D205F7">
        <w:rPr>
          <w:rFonts w:eastAsia="Times New Roman" w:cstheme="minorHAnsi"/>
          <w:sz w:val="26"/>
          <w:szCs w:val="26"/>
        </w:rPr>
        <w:t xml:space="preserve">powierzeniu pracy </w:t>
      </w:r>
      <w:r w:rsidRPr="009C691E">
        <w:rPr>
          <w:sz w:val="26"/>
          <w:szCs w:val="26"/>
        </w:rPr>
        <w:t>cudzoziemcowi</w:t>
      </w:r>
      <w:r>
        <w:rPr>
          <w:rFonts w:eastAsia="Times New Roman" w:cstheme="minorHAnsi"/>
          <w:sz w:val="26"/>
          <w:szCs w:val="26"/>
        </w:rPr>
        <w:t xml:space="preserve"> do ewidencji oświadczeń. </w:t>
      </w:r>
      <w:r w:rsidR="001259B5">
        <w:rPr>
          <w:rFonts w:eastAsia="Times New Roman" w:cstheme="minorHAnsi"/>
          <w:sz w:val="26"/>
          <w:szCs w:val="26"/>
        </w:rPr>
        <w:t xml:space="preserve">Liczba zarejestrowanych wniosków </w:t>
      </w:r>
      <w:r w:rsidR="00CA43AD">
        <w:rPr>
          <w:rFonts w:eastAsia="Times New Roman" w:cstheme="minorHAnsi"/>
          <w:sz w:val="26"/>
          <w:szCs w:val="26"/>
        </w:rPr>
        <w:t>wzrosła</w:t>
      </w:r>
      <w:r w:rsidR="00D17A13">
        <w:rPr>
          <w:rFonts w:eastAsia="Times New Roman" w:cstheme="minorHAnsi"/>
          <w:sz w:val="26"/>
          <w:szCs w:val="26"/>
        </w:rPr>
        <w:t xml:space="preserve"> w </w:t>
      </w:r>
      <w:r w:rsidR="001259B5">
        <w:rPr>
          <w:rFonts w:eastAsia="Times New Roman" w:cstheme="minorHAnsi"/>
          <w:sz w:val="26"/>
          <w:szCs w:val="26"/>
        </w:rPr>
        <w:t>stosun</w:t>
      </w:r>
      <w:r w:rsidR="00E64B05">
        <w:rPr>
          <w:rFonts w:eastAsia="Times New Roman" w:cstheme="minorHAnsi"/>
          <w:sz w:val="26"/>
          <w:szCs w:val="26"/>
        </w:rPr>
        <w:t>k</w:t>
      </w:r>
      <w:r w:rsidR="00512BBD">
        <w:rPr>
          <w:rFonts w:eastAsia="Times New Roman" w:cstheme="minorHAnsi"/>
          <w:sz w:val="26"/>
          <w:szCs w:val="26"/>
        </w:rPr>
        <w:t xml:space="preserve">u do poprzedniego miesiąca o </w:t>
      </w:r>
      <w:r w:rsidR="007C0F63">
        <w:rPr>
          <w:rFonts w:eastAsia="Times New Roman" w:cstheme="minorHAnsi"/>
          <w:sz w:val="26"/>
          <w:szCs w:val="26"/>
        </w:rPr>
        <w:t>82</w:t>
      </w:r>
      <w:r w:rsidR="001259B5">
        <w:rPr>
          <w:rFonts w:eastAsia="Times New Roman" w:cstheme="minorHAnsi"/>
          <w:sz w:val="26"/>
          <w:szCs w:val="26"/>
        </w:rPr>
        <w:t xml:space="preserve">. </w:t>
      </w:r>
      <w:r w:rsidR="007C0F63">
        <w:rPr>
          <w:rFonts w:eastAsia="Times New Roman" w:cstheme="minorHAnsi"/>
          <w:sz w:val="26"/>
          <w:szCs w:val="26"/>
        </w:rPr>
        <w:t>Wnioski o wpis wpłynęły od 13 podmiotów.</w:t>
      </w:r>
    </w:p>
    <w:p w:rsidR="00132836" w:rsidRDefault="00043756" w:rsidP="0081350A">
      <w:pPr>
        <w:ind w:left="0" w:firstLine="0"/>
        <w:jc w:val="left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noProof/>
          <w:sz w:val="26"/>
          <w:szCs w:val="26"/>
        </w:rPr>
        <w:lastRenderedPageBreak/>
        <w:drawing>
          <wp:inline distT="0" distB="0" distL="0" distR="0" wp14:anchorId="2008BDE6" wp14:editId="0A69EC3C">
            <wp:extent cx="5572125" cy="2200275"/>
            <wp:effectExtent l="57150" t="57150" r="47625" b="47625"/>
            <wp:docPr id="10" name="Wykres 10" descr="Oświadczenia o powierzeniu wykonywania pracy cudzoziemcom w 2022 i 2023 r.&#10;&#10;Wykres przedstawiający ilość oświadczeń o powierzeniu wykonywania pracy cudzoziemcom w 2022 i 2023 r. wg miesięcy &#10;&#10;Rok 2022,&#10;Styczeń: 525 wpisów,&#10;Luty: 1037 wpisów,&#10;Marzec: 718 wpisów,&#10;Kwiecień: 293 wpisów,&#10;Maj: 328 wpisów,&#10;Czerwiec: 191 wpisów,&#10;Lipiec: 246 wpisów,&#10;Sierpień: 226 wpisów,&#10;Wrzesień: 232 wpisów,&#10;Październik: 214 wpisów,&#10;Listopad: 173 wpisy,&#10;Grudzień: 173 wpisy&#10; &#10;Rok 2023,&#10;Styczeń: 241 wpisów,&#10;Luty: 306 wpisów,&#10;Marzec: 839 wpisów,&#10;Kwiecień: 138 wpisów,&#10;Maj: 214 wpisów,&#10;Czerwiec: 184 wpisy,&#10;Lipiec: 177 wpisów,&#10;Sierpień: 144 wpisy,&#10;Wrzesień: 116 wpisów,&#10;Październik: 130 wpisów,&#10;Listopad: 93 wpisy,&#10;Grudzień: 229 wpisów,&#10;&#10;Rok 2023,&#10;Styczeń: 311 wpisów,&#10;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A72629" w:rsidRPr="00A72629">
        <w:rPr>
          <w:rFonts w:eastAsia="Times New Roman" w:cstheme="minorHAnsi"/>
          <w:sz w:val="26"/>
          <w:szCs w:val="26"/>
        </w:rPr>
        <w:t xml:space="preserve"> </w:t>
      </w:r>
      <w:r w:rsidR="00A72629">
        <w:rPr>
          <w:rFonts w:eastAsia="Times New Roman" w:cstheme="minorHAnsi"/>
          <w:sz w:val="26"/>
          <w:szCs w:val="26"/>
        </w:rPr>
        <w:t xml:space="preserve">W styczniu br. </w:t>
      </w:r>
      <w:r w:rsidR="00A72629" w:rsidRPr="009C691E">
        <w:rPr>
          <w:sz w:val="26"/>
          <w:szCs w:val="26"/>
        </w:rPr>
        <w:t>oświadczenia</w:t>
      </w:r>
      <w:r w:rsidR="00A72629">
        <w:rPr>
          <w:rFonts w:eastAsia="Times New Roman" w:cstheme="minorHAnsi"/>
          <w:sz w:val="26"/>
          <w:szCs w:val="26"/>
        </w:rPr>
        <w:t xml:space="preserve"> o powierzeniu wykonywania pracy cudzoziemcowi </w:t>
      </w:r>
      <w:r w:rsidR="00566B67">
        <w:rPr>
          <w:rFonts w:eastAsia="Times New Roman" w:cstheme="minorHAnsi"/>
          <w:sz w:val="26"/>
          <w:szCs w:val="26"/>
        </w:rPr>
        <w:t xml:space="preserve">dotyczyły obywateli Ukrainy </w:t>
      </w:r>
      <w:r w:rsidR="00C556F8">
        <w:rPr>
          <w:rFonts w:eastAsia="Times New Roman" w:cstheme="minorHAnsi"/>
          <w:sz w:val="26"/>
          <w:szCs w:val="26"/>
        </w:rPr>
        <w:t>– 107</w:t>
      </w:r>
      <w:r w:rsidR="00132836">
        <w:rPr>
          <w:rFonts w:eastAsia="Times New Roman" w:cstheme="minorHAnsi"/>
          <w:sz w:val="26"/>
          <w:szCs w:val="26"/>
        </w:rPr>
        <w:t xml:space="preserve">, Gruzji – </w:t>
      </w:r>
      <w:r w:rsidR="00C556F8">
        <w:rPr>
          <w:rFonts w:eastAsia="Times New Roman" w:cstheme="minorHAnsi"/>
          <w:sz w:val="26"/>
          <w:szCs w:val="26"/>
        </w:rPr>
        <w:t>36</w:t>
      </w:r>
      <w:r w:rsidR="00132836">
        <w:rPr>
          <w:rFonts w:eastAsia="Times New Roman" w:cstheme="minorHAnsi"/>
          <w:sz w:val="26"/>
          <w:szCs w:val="26"/>
        </w:rPr>
        <w:t>,</w:t>
      </w:r>
      <w:r w:rsidR="00512BBD" w:rsidRPr="00512BBD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>Mołdawii</w:t>
      </w:r>
      <w:r w:rsidR="00C556F8">
        <w:rPr>
          <w:rFonts w:eastAsia="Times New Roman" w:cstheme="minorHAnsi"/>
          <w:sz w:val="26"/>
          <w:szCs w:val="26"/>
        </w:rPr>
        <w:t xml:space="preserve"> – 36</w:t>
      </w:r>
      <w:r w:rsidR="00512BBD">
        <w:rPr>
          <w:rFonts w:eastAsia="Times New Roman" w:cstheme="minorHAnsi"/>
          <w:sz w:val="26"/>
          <w:szCs w:val="26"/>
        </w:rPr>
        <w:t>,</w:t>
      </w:r>
      <w:r w:rsidR="00ED4EB4" w:rsidRPr="00ED4EB4">
        <w:rPr>
          <w:rFonts w:eastAsia="Times New Roman" w:cstheme="minorHAnsi"/>
          <w:sz w:val="26"/>
          <w:szCs w:val="26"/>
        </w:rPr>
        <w:t xml:space="preserve"> </w:t>
      </w:r>
      <w:r w:rsidR="00265C37">
        <w:rPr>
          <w:rFonts w:eastAsia="Times New Roman" w:cstheme="minorHAnsi"/>
          <w:sz w:val="26"/>
          <w:szCs w:val="26"/>
        </w:rPr>
        <w:t xml:space="preserve">Białorusi – </w:t>
      </w:r>
      <w:r w:rsidR="00C556F8">
        <w:rPr>
          <w:rFonts w:eastAsia="Times New Roman" w:cstheme="minorHAnsi"/>
          <w:sz w:val="26"/>
          <w:szCs w:val="26"/>
        </w:rPr>
        <w:t>131</w:t>
      </w:r>
      <w:r w:rsidR="00A72629">
        <w:rPr>
          <w:rFonts w:eastAsia="Times New Roman" w:cstheme="minorHAnsi"/>
          <w:sz w:val="26"/>
          <w:szCs w:val="26"/>
        </w:rPr>
        <w:t>, Armenii </w:t>
      </w:r>
      <w:r w:rsidR="00005CA5">
        <w:rPr>
          <w:rFonts w:eastAsia="Times New Roman" w:cstheme="minorHAnsi"/>
          <w:sz w:val="26"/>
          <w:szCs w:val="26"/>
        </w:rPr>
        <w:t>– 1.</w:t>
      </w:r>
    </w:p>
    <w:tbl>
      <w:tblPr>
        <w:tblStyle w:val="Tabela-Siatka"/>
        <w:tblW w:w="8959" w:type="dxa"/>
        <w:tblInd w:w="108" w:type="dxa"/>
        <w:tblLayout w:type="fixed"/>
        <w:tblLook w:val="04A0" w:firstRow="1" w:lastRow="0" w:firstColumn="1" w:lastColumn="0" w:noHBand="0" w:noVBand="1"/>
        <w:tblDescription w:val="Tabela przedstawia ilość oświadczeń o powierzeniu wykonywania pracy cudzoziemcowi z rozbiciem na poszczególne obywatelstwa."/>
      </w:tblPr>
      <w:tblGrid>
        <w:gridCol w:w="2122"/>
        <w:gridCol w:w="1167"/>
        <w:gridCol w:w="1134"/>
        <w:gridCol w:w="1134"/>
        <w:gridCol w:w="1276"/>
        <w:gridCol w:w="1134"/>
        <w:gridCol w:w="992"/>
      </w:tblGrid>
      <w:tr w:rsidR="005F6039" w:rsidRPr="00B70FCD" w:rsidTr="00E60E3B">
        <w:trPr>
          <w:trHeight w:val="348"/>
          <w:tblHeader/>
        </w:trPr>
        <w:tc>
          <w:tcPr>
            <w:tcW w:w="212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Obywatelstwo</w:t>
            </w:r>
          </w:p>
        </w:tc>
        <w:tc>
          <w:tcPr>
            <w:tcW w:w="1167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 w:line="36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Armenia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Białoruś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Gruzja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Mołdawia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Ukraina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5F6039" w:rsidRPr="00B70FCD" w:rsidRDefault="005F6039" w:rsidP="00E9289C">
            <w:pPr>
              <w:spacing w:before="12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B70FCD">
              <w:rPr>
                <w:rFonts w:eastAsia="Times New Roman" w:cstheme="minorHAnsi"/>
                <w:b/>
                <w:bCs/>
                <w:sz w:val="24"/>
                <w:szCs w:val="24"/>
              </w:rPr>
              <w:t>Razem</w:t>
            </w:r>
          </w:p>
        </w:tc>
      </w:tr>
      <w:tr w:rsidR="005F6039" w:rsidRPr="00B70FCD" w:rsidTr="00410B8F">
        <w:trPr>
          <w:trHeight w:val="1128"/>
        </w:trPr>
        <w:tc>
          <w:tcPr>
            <w:tcW w:w="2122" w:type="dxa"/>
          </w:tcPr>
          <w:p w:rsidR="005F6039" w:rsidRPr="0042750A" w:rsidRDefault="005F6039" w:rsidP="00A638CD">
            <w:pPr>
              <w:ind w:left="0" w:firstLine="0"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Liczba oświadczeń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 xml:space="preserve">o powierzeniu wykonywania pracy cudzoziemcowi 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br/>
              <w:t>w</w:t>
            </w:r>
            <w:r w:rsidR="00EB626F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A638CD">
              <w:rPr>
                <w:rFonts w:eastAsia="Times New Roman" w:cstheme="minorHAnsi"/>
                <w:bCs/>
                <w:sz w:val="20"/>
                <w:szCs w:val="20"/>
              </w:rPr>
              <w:t>styczniu</w:t>
            </w:r>
            <w:r w:rsidR="00075B8D">
              <w:rPr>
                <w:rFonts w:eastAsia="Times New Roman" w:cstheme="minorHAnsi"/>
                <w:bCs/>
                <w:sz w:val="20"/>
                <w:szCs w:val="20"/>
              </w:rPr>
              <w:t xml:space="preserve"> </w:t>
            </w:r>
            <w:r w:rsidR="00A638CD">
              <w:rPr>
                <w:rFonts w:eastAsia="Times New Roman" w:cstheme="minorHAnsi"/>
                <w:bCs/>
                <w:sz w:val="20"/>
                <w:szCs w:val="20"/>
              </w:rPr>
              <w:t>2024</w:t>
            </w:r>
            <w:r w:rsidRPr="0042750A">
              <w:rPr>
                <w:rFonts w:eastAsia="Times New Roman" w:cstheme="minorHAnsi"/>
                <w:bCs/>
                <w:sz w:val="20"/>
                <w:szCs w:val="20"/>
              </w:rPr>
              <w:t xml:space="preserve"> r.</w:t>
            </w:r>
          </w:p>
        </w:tc>
        <w:tc>
          <w:tcPr>
            <w:tcW w:w="1167" w:type="dxa"/>
            <w:vAlign w:val="center"/>
          </w:tcPr>
          <w:p w:rsidR="005F6039" w:rsidRPr="00B70FCD" w:rsidRDefault="00566B67" w:rsidP="00A920D0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5F6039" w:rsidRPr="00B70FCD" w:rsidRDefault="00847A50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131</w:t>
            </w:r>
          </w:p>
        </w:tc>
        <w:tc>
          <w:tcPr>
            <w:tcW w:w="1134" w:type="dxa"/>
            <w:vAlign w:val="center"/>
          </w:tcPr>
          <w:p w:rsidR="005F6039" w:rsidRPr="00B70FCD" w:rsidRDefault="00847A50" w:rsidP="00830816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36</w:t>
            </w:r>
          </w:p>
        </w:tc>
        <w:tc>
          <w:tcPr>
            <w:tcW w:w="1276" w:type="dxa"/>
            <w:vAlign w:val="center"/>
          </w:tcPr>
          <w:p w:rsidR="005F6039" w:rsidRPr="00B70FCD" w:rsidRDefault="00847A50" w:rsidP="00265C37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36</w:t>
            </w:r>
          </w:p>
        </w:tc>
        <w:tc>
          <w:tcPr>
            <w:tcW w:w="1134" w:type="dxa"/>
            <w:vAlign w:val="center"/>
          </w:tcPr>
          <w:p w:rsidR="005F6039" w:rsidRPr="00B70FCD" w:rsidRDefault="00847A50" w:rsidP="00512BB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107</w:t>
            </w:r>
          </w:p>
        </w:tc>
        <w:tc>
          <w:tcPr>
            <w:tcW w:w="992" w:type="dxa"/>
            <w:vAlign w:val="center"/>
          </w:tcPr>
          <w:p w:rsidR="005F6039" w:rsidRPr="00B70FCD" w:rsidRDefault="00847A50" w:rsidP="00CA43AD">
            <w:pPr>
              <w:jc w:val="center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311</w:t>
            </w:r>
          </w:p>
        </w:tc>
      </w:tr>
    </w:tbl>
    <w:p w:rsidR="0042750A" w:rsidRDefault="0002615F" w:rsidP="003A0071">
      <w:pPr>
        <w:tabs>
          <w:tab w:val="left" w:pos="0"/>
        </w:tabs>
        <w:spacing w:before="360" w:after="360" w:line="240" w:lineRule="auto"/>
        <w:ind w:left="0" w:firstLine="0"/>
        <w:jc w:val="left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sz w:val="26"/>
          <w:szCs w:val="26"/>
        </w:rPr>
        <w:t>Do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42750A">
        <w:rPr>
          <w:rFonts w:cstheme="minorHAnsi"/>
          <w:b/>
          <w:bCs/>
          <w:sz w:val="26"/>
          <w:szCs w:val="26"/>
        </w:rPr>
        <w:t>SUP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w</w:t>
      </w:r>
      <w:r w:rsidR="00CA43AD">
        <w:rPr>
          <w:rFonts w:cstheme="minorHAnsi"/>
          <w:b/>
          <w:bCs/>
          <w:sz w:val="26"/>
          <w:szCs w:val="26"/>
        </w:rPr>
        <w:t xml:space="preserve"> </w:t>
      </w:r>
      <w:r w:rsidR="00847A50">
        <w:rPr>
          <w:rFonts w:cstheme="minorHAnsi"/>
          <w:b/>
          <w:bCs/>
          <w:sz w:val="26"/>
          <w:szCs w:val="26"/>
        </w:rPr>
        <w:t>styczniu 2024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r. </w:t>
      </w:r>
      <w:r>
        <w:rPr>
          <w:rFonts w:cstheme="minorHAnsi"/>
          <w:b/>
          <w:bCs/>
          <w:sz w:val="26"/>
          <w:szCs w:val="26"/>
        </w:rPr>
        <w:t xml:space="preserve">za pośrednictwem platformy praca.gov.pl, </w:t>
      </w:r>
      <w:r w:rsidR="004D5CFD" w:rsidRPr="007B5337">
        <w:rPr>
          <w:rFonts w:cstheme="minorHAnsi"/>
          <w:b/>
          <w:bCs/>
          <w:sz w:val="26"/>
          <w:szCs w:val="26"/>
        </w:rPr>
        <w:t>wpłynęł</w:t>
      </w:r>
      <w:r w:rsidR="00D23B3A">
        <w:rPr>
          <w:rFonts w:cstheme="minorHAnsi"/>
          <w:b/>
          <w:bCs/>
          <w:sz w:val="26"/>
          <w:szCs w:val="26"/>
        </w:rPr>
        <w:t>o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</w:t>
      </w:r>
      <w:r w:rsidR="003E7459">
        <w:rPr>
          <w:rFonts w:cstheme="minorHAnsi"/>
          <w:b/>
          <w:bCs/>
          <w:sz w:val="26"/>
          <w:szCs w:val="26"/>
        </w:rPr>
        <w:t>225</w:t>
      </w:r>
      <w:r w:rsidR="004D5CFD" w:rsidRPr="00405142">
        <w:rPr>
          <w:rFonts w:cstheme="minorHAnsi"/>
          <w:b/>
          <w:bCs/>
          <w:sz w:val="26"/>
          <w:szCs w:val="26"/>
        </w:rPr>
        <w:t xml:space="preserve"> 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>powiadomie</w:t>
      </w:r>
      <w:r w:rsidR="001E4E23">
        <w:rPr>
          <w:rFonts w:cstheme="minorHAnsi"/>
          <w:b/>
          <w:bCs/>
          <w:color w:val="000000" w:themeColor="text1"/>
          <w:sz w:val="26"/>
          <w:szCs w:val="26"/>
        </w:rPr>
        <w:t>ń</w:t>
      </w:r>
      <w:r w:rsidR="00344F7A" w:rsidRPr="007B5337">
        <w:rPr>
          <w:rFonts w:cstheme="minorHAnsi"/>
          <w:b/>
          <w:bCs/>
          <w:color w:val="000000" w:themeColor="text1"/>
          <w:sz w:val="26"/>
          <w:szCs w:val="26"/>
        </w:rPr>
        <w:t xml:space="preserve"> o </w:t>
      </w:r>
      <w:r w:rsidR="004D5CFD" w:rsidRPr="007B5337">
        <w:rPr>
          <w:rFonts w:cstheme="minorHAnsi"/>
          <w:b/>
          <w:bCs/>
          <w:sz w:val="26"/>
          <w:szCs w:val="26"/>
        </w:rPr>
        <w:t>podję</w:t>
      </w:r>
      <w:r w:rsidR="00344F7A" w:rsidRPr="007B5337">
        <w:rPr>
          <w:rFonts w:cstheme="minorHAnsi"/>
          <w:b/>
          <w:bCs/>
          <w:sz w:val="26"/>
          <w:szCs w:val="26"/>
        </w:rPr>
        <w:t>ciu</w:t>
      </w:r>
      <w:r w:rsidR="004D5CFD" w:rsidRPr="007B5337">
        <w:rPr>
          <w:rFonts w:cstheme="minorHAnsi"/>
          <w:b/>
          <w:bCs/>
          <w:sz w:val="26"/>
          <w:szCs w:val="26"/>
        </w:rPr>
        <w:t xml:space="preserve"> pracy</w:t>
      </w:r>
      <w:r>
        <w:rPr>
          <w:rFonts w:cstheme="minorHAnsi"/>
          <w:b/>
          <w:bCs/>
          <w:sz w:val="26"/>
          <w:szCs w:val="26"/>
        </w:rPr>
        <w:t xml:space="preserve"> przez obywateli Ukrainy</w:t>
      </w:r>
      <w:r w:rsidR="00805DAD">
        <w:rPr>
          <w:rFonts w:cstheme="minorHAnsi"/>
          <w:b/>
          <w:bCs/>
          <w:sz w:val="26"/>
          <w:szCs w:val="26"/>
        </w:rPr>
        <w:t>.</w:t>
      </w:r>
    </w:p>
    <w:p w:rsidR="004D5CFD" w:rsidRDefault="00236513" w:rsidP="00D50790">
      <w:pPr>
        <w:tabs>
          <w:tab w:val="left" w:pos="567"/>
        </w:tabs>
        <w:ind w:left="0" w:firstLine="0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</w:rPr>
        <w:drawing>
          <wp:inline distT="0" distB="0" distL="0" distR="0">
            <wp:extent cx="5800725" cy="3038475"/>
            <wp:effectExtent l="0" t="0" r="9525" b="9525"/>
            <wp:docPr id="9" name="Wykres 9" descr="Powiadomienia o podjęciu pracy przez obywateli Ukrainy w 2022 i 2023 r. &#10;&#10;Wykres przedstawiający ilość powiadomień o podjęciu pracy przez obywateli Ukrainy w 2022 i 2023 r. &#10;wg miesięcy&#10;&#10;Rok 2022,&#10;Styczeń: 0 powiadomień,&#10;Luty: 0 powiadomień,&#10;Marzec: 154 powiadomień,&#10;Kwiecień: 365 powiadomień,&#10;Maj: 363 powiadomień,&#10;Czerwiec: 296 powiadomień,&#10;Lipiec: 302 powiadomień,&#10;Sierpień: 263 powiadomień,&#10;Wrzesień: 279 powiadomień,&#10;Październik: 230 powiadomień,&#10;Listopad: 305 powiadomień,&#10;Grudzień: 253 powiadomień&#10; &#10;Rok 2023,&#10;Styczeń: 293 powiadomienia,&#10;Luty: 359 powiadomień,&#10;Marzec: 818 powiadomień,&#10;Kwiecień: 274 powiadomienia,&#10;Maj: 249 powiadomień,&#10;Czerwiec: 238 powiadomień,&#10;Lipiec: 218 powiadomień,&#10;Sierpień: 581 powiadomień,&#10;Wrzesień: 216 powiadomień,&#10;Październik: 194 powiadomienia,&#10;Listopad: 178 powiadomień,&#10;Grudzień: 160 powiadomień,&#10;&#10;Rok 2024,&#10;Styczeń: 225 powiadomień,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9043B" w:rsidRDefault="00233FD4" w:rsidP="003256EC">
      <w:pPr>
        <w:pStyle w:val="Nagwek1"/>
        <w:spacing w:after="360"/>
      </w:pPr>
      <w:r>
        <w:rPr>
          <w:rFonts w:cstheme="minorHAnsi"/>
        </w:rPr>
        <w:br w:type="page"/>
      </w:r>
      <w:r w:rsidR="003256EC">
        <w:lastRenderedPageBreak/>
        <w:t>4</w:t>
      </w:r>
      <w:r w:rsidR="00BE57AA" w:rsidRPr="00BE57AA">
        <w:t>. STAWKI, KWOTY I WSKAŹNIKI</w:t>
      </w:r>
    </w:p>
    <w:tbl>
      <w:tblPr>
        <w:tblStyle w:val="Zwykatabela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Stawki, kwoty i wskaźniki"/>
        <w:tblDescription w:val="Tabela przedstawia aktualnie obowiązujące stawki, kwoty i wskaźniki"/>
      </w:tblPr>
      <w:tblGrid>
        <w:gridCol w:w="8090"/>
        <w:gridCol w:w="1114"/>
      </w:tblGrid>
      <w:tr w:rsidR="003F202B" w:rsidRPr="00717D66" w:rsidTr="00A87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  <w:hideMark/>
          </w:tcPr>
          <w:p w:rsidR="003F202B" w:rsidRPr="006B222D" w:rsidRDefault="003F202B" w:rsidP="00BB33D3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Aktualne s</w:t>
            </w:r>
            <w:r w:rsidRPr="006B222D">
              <w:rPr>
                <w:rFonts w:ascii="Calibri" w:eastAsia="Times New Roman" w:hAnsi="Calibri" w:cs="Calibri"/>
              </w:rPr>
              <w:t>tawki, kwoty i wskaźniki</w:t>
            </w:r>
            <w:r w:rsidR="001959E0">
              <w:rPr>
                <w:rFonts w:ascii="Calibri" w:eastAsia="Times New Roman" w:hAnsi="Calibri" w:cs="Calibri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il"/>
            </w:tcBorders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  <w:sz w:val="24"/>
                <w:szCs w:val="24"/>
              </w:rPr>
            </w:pPr>
            <w:r w:rsidRPr="002223EB">
              <w:rPr>
                <w:rFonts w:ascii="Calibri" w:eastAsia="Times New Roman" w:hAnsi="Calibri" w:cs="Calibri"/>
              </w:rPr>
              <w:t>Zasiłki dla bezrobotnych</w:t>
            </w:r>
          </w:p>
          <w:p w:rsidR="003F202B" w:rsidRPr="002223EB" w:rsidRDefault="003F202B" w:rsidP="00A877EB">
            <w:pPr>
              <w:rPr>
                <w:rFonts w:ascii="Calibri" w:eastAsia="Times New Roman" w:hAnsi="Calibri" w:cs="Calibri"/>
                <w:b w:val="0"/>
                <w:bCs w:val="0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652740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F2260D" w:rsidP="00A877EB">
            <w:pPr>
              <w:rPr>
                <w:rFonts w:ascii="Calibri" w:eastAsia="Times New Roman" w:hAnsi="Calibri" w:cs="Calibri"/>
              </w:rPr>
            </w:pPr>
            <w:bookmarkStart w:id="2" w:name="_Hlk127446934"/>
            <w:r>
              <w:rPr>
                <w:rFonts w:ascii="Calibri" w:eastAsia="Times New Roman" w:hAnsi="Calibri" w:cs="Calibri"/>
              </w:rPr>
              <w:t>zasiłek</w:t>
            </w:r>
            <w:r w:rsidR="003F202B" w:rsidRPr="002223EB">
              <w:rPr>
                <w:rFonts w:ascii="Calibri" w:eastAsia="Times New Roman" w:hAnsi="Calibri" w:cs="Calibri"/>
              </w:rPr>
              <w:t xml:space="preserve"> (100%)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br/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1.491,9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1.171,6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652740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obniżony (80%) (art. 72. ust. 2):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pierwszych 90 dni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1.193,6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8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dni posiadania prawa do zasiłku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937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,30</w:t>
            </w:r>
          </w:p>
        </w:tc>
      </w:tr>
      <w:bookmarkEnd w:id="2"/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podwyższony (120%) (art. 72 ust. 3): </w:t>
            </w:r>
          </w:p>
        </w:tc>
        <w:tc>
          <w:tcPr>
            <w:tcW w:w="605" w:type="pct"/>
            <w:tcBorders>
              <w:left w:val="nil"/>
            </w:tcBorders>
            <w:hideMark/>
          </w:tcPr>
          <w:p w:rsidR="003F202B" w:rsidRPr="002223EB" w:rsidRDefault="003F202B" w:rsidP="00A87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A2395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 xml:space="preserve">w okresie pierwszych 90 dni </w:t>
            </w:r>
          </w:p>
        </w:tc>
        <w:tc>
          <w:tcPr>
            <w:tcW w:w="605" w:type="pct"/>
          </w:tcPr>
          <w:p w:rsidR="003F202B" w:rsidRPr="002223EB" w:rsidRDefault="00BE46F0" w:rsidP="00A877EB">
            <w:pPr>
              <w:ind w:left="36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w okresie kolejnych d</w:t>
            </w:r>
            <w:r w:rsidR="00270B1D">
              <w:rPr>
                <w:rFonts w:ascii="Calibri" w:eastAsia="Times New Roman" w:hAnsi="Calibri" w:cs="Calibri"/>
              </w:rPr>
              <w:t xml:space="preserve">ni posiadania prawa do zasiłku </w:t>
            </w:r>
          </w:p>
        </w:tc>
        <w:tc>
          <w:tcPr>
            <w:tcW w:w="605" w:type="pct"/>
            <w:tcBorders>
              <w:bottom w:val="single" w:sz="4" w:space="0" w:color="auto"/>
            </w:tcBorders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1.406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,00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right w:val="nil"/>
            </w:tcBorders>
            <w:hideMark/>
          </w:tcPr>
          <w:p w:rsidR="003F202B" w:rsidRPr="002223EB" w:rsidRDefault="003F202B" w:rsidP="00A877EB">
            <w:p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Stypendia dla bezrobotnych w okresie odbywania:</w:t>
            </w:r>
          </w:p>
        </w:tc>
        <w:tc>
          <w:tcPr>
            <w:tcW w:w="605" w:type="pct"/>
            <w:tcBorders>
              <w:left w:val="nil"/>
            </w:tcBorders>
          </w:tcPr>
          <w:p w:rsidR="003F202B" w:rsidRPr="002223EB" w:rsidRDefault="003F202B" w:rsidP="00A877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szkolenia - 120 % zasiłku (art. 41 ust. 3)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C96F02">
            <w:pPr>
              <w:pStyle w:val="Akapitzlist"/>
              <w:numPr>
                <w:ilvl w:val="0"/>
                <w:numId w:val="37"/>
              </w:numPr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stażu - 120 % zasiłku (art. 53 ust. 6)</w:t>
            </w:r>
          </w:p>
        </w:tc>
        <w:tc>
          <w:tcPr>
            <w:tcW w:w="605" w:type="pct"/>
            <w:hideMark/>
          </w:tcPr>
          <w:p w:rsidR="003F202B" w:rsidRPr="002223EB" w:rsidRDefault="00BE46F0" w:rsidP="00BE46F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1.790,3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hideMark/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</w:rPr>
            </w:pPr>
            <w:r w:rsidRPr="002223EB">
              <w:rPr>
                <w:rFonts w:ascii="Calibri" w:eastAsia="Times New Roman" w:hAnsi="Calibri" w:cs="Calibri"/>
              </w:rPr>
              <w:t>Dodatek aktywizacyjny (do 50% zasiłku) – dla osób, które w okresie posiadania prawa do zasiłku dla bezrobotnych, podjęły zatrudnienie lub inną pracę zarobkową (art. 48 ust. 1)</w:t>
            </w:r>
          </w:p>
        </w:tc>
        <w:tc>
          <w:tcPr>
            <w:tcW w:w="605" w:type="pct"/>
            <w:hideMark/>
          </w:tcPr>
          <w:p w:rsidR="003F202B" w:rsidRPr="002223EB" w:rsidRDefault="00BE46F0" w:rsidP="00A877E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b/>
                <w:bCs/>
              </w:rPr>
              <w:t>746,0</w:t>
            </w:r>
            <w:r w:rsidR="003F202B" w:rsidRPr="002223EB">
              <w:rPr>
                <w:rFonts w:ascii="Calibri" w:eastAsia="Times New Roman" w:hAnsi="Calibri" w:cs="Calibri"/>
                <w:b/>
                <w:bCs/>
              </w:rPr>
              <w:t>0</w:t>
            </w:r>
          </w:p>
        </w:tc>
      </w:tr>
      <w:tr w:rsidR="003F202B" w:rsidRPr="00717D66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2223EB" w:rsidRDefault="003F202B" w:rsidP="00A877EB">
            <w:pPr>
              <w:ind w:left="0" w:firstLine="0"/>
              <w:rPr>
                <w:rFonts w:ascii="Calibri" w:eastAsia="Times New Roman" w:hAnsi="Calibri" w:cs="Calibri"/>
                <w:b w:val="0"/>
                <w:bCs w:val="0"/>
              </w:rPr>
            </w:pPr>
            <w:r w:rsidRPr="002223EB">
              <w:rPr>
                <w:rStyle w:val="Pogrubienie"/>
                <w:rFonts w:ascii="Calibri" w:hAnsi="Calibri" w:cs="Calibri"/>
              </w:rPr>
              <w:t>Refundacja kosztów opieki nad dzieckiem lub osobą zależną</w:t>
            </w:r>
            <w:r w:rsidRPr="002223EB">
              <w:rPr>
                <w:rFonts w:ascii="Calibri" w:hAnsi="Calibri" w:cs="Calibri"/>
              </w:rPr>
              <w:t xml:space="preserve"> (do 50 % zasiłku) bezrobotnemu </w:t>
            </w:r>
            <w:r w:rsidR="00270B1D">
              <w:rPr>
                <w:rFonts w:ascii="Calibri" w:hAnsi="Calibri" w:cs="Calibri"/>
              </w:rPr>
              <w:t>posiadającemu co najmniej jedno</w:t>
            </w:r>
            <w:r w:rsidRPr="002223EB">
              <w:rPr>
                <w:rFonts w:ascii="Calibri" w:hAnsi="Calibri" w:cs="Calibri"/>
              </w:rPr>
              <w:t xml:space="preserve"> dziecko do 6 roku życia</w:t>
            </w:r>
            <w:r w:rsidRPr="002223EB">
              <w:rPr>
                <w:rStyle w:val="Pogrubienie"/>
                <w:rFonts w:ascii="Calibri" w:hAnsi="Calibri" w:cs="Calibri"/>
              </w:rPr>
              <w:t xml:space="preserve"> lub niepełnosprawne do 7 roku życia</w:t>
            </w:r>
            <w:r w:rsidRPr="002223EB">
              <w:rPr>
                <w:rFonts w:ascii="Calibri" w:hAnsi="Calibri" w:cs="Calibri"/>
              </w:rPr>
              <w:t xml:space="preserve"> – w przypadku podjęcia stażu (art. 61 ust. 1)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2223EB" w:rsidRDefault="00BE46F0" w:rsidP="00A877E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</w:rPr>
            </w:pPr>
            <w:r>
              <w:rPr>
                <w:rStyle w:val="Pogrubienie"/>
                <w:rFonts w:ascii="Calibri" w:hAnsi="Calibri" w:cs="Calibri"/>
              </w:rPr>
              <w:t>746,0</w:t>
            </w:r>
            <w:r w:rsidR="003F202B" w:rsidRPr="002223EB">
              <w:rPr>
                <w:rStyle w:val="Pogrubienie"/>
                <w:rFonts w:ascii="Calibri" w:hAnsi="Calibri" w:cs="Calibri"/>
              </w:rPr>
              <w:t>0</w:t>
            </w:r>
          </w:p>
        </w:tc>
      </w:tr>
      <w:tr w:rsidR="003F202B" w:rsidRPr="0053408D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 xml:space="preserve">Minimalne wynagrodzenie </w:t>
            </w:r>
            <w:r w:rsidR="00F00292">
              <w:rPr>
                <w:rStyle w:val="Pogrubienie"/>
                <w:rFonts w:ascii="Calibri" w:hAnsi="Calibri" w:cs="Calibri"/>
              </w:rPr>
              <w:t>(</w:t>
            </w:r>
            <w:r w:rsidR="0021092C">
              <w:rPr>
                <w:rStyle w:val="Pogrubienie"/>
                <w:rFonts w:ascii="Calibri" w:hAnsi="Calibri" w:cs="Calibri"/>
              </w:rPr>
              <w:t>od 01.01.2024 r.)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21092C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>
              <w:rPr>
                <w:rStyle w:val="Pogrubienie"/>
                <w:rFonts w:ascii="Calibri" w:hAnsi="Calibri" w:cs="Calibri"/>
              </w:rPr>
              <w:t>4.242</w:t>
            </w:r>
            <w:r w:rsidR="003F202B" w:rsidRPr="002223EB">
              <w:rPr>
                <w:rStyle w:val="Pogrubienie"/>
                <w:rFonts w:ascii="Calibri" w:hAnsi="Calibri" w:cs="Calibri"/>
              </w:rPr>
              <w:t>,00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Minimalna emerytura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1.588,44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Świadczenie przedemerytalne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1.600,70</w:t>
            </w:r>
          </w:p>
        </w:tc>
      </w:tr>
      <w:tr w:rsidR="001E5BF4" w:rsidRPr="001E5BF4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9853BC" w:rsidRDefault="00336BD7" w:rsidP="00827AFC">
            <w:pPr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Przeciętne wynagrodzenie w I</w:t>
            </w:r>
            <w:r w:rsidR="009853BC" w:rsidRPr="009853BC">
              <w:rPr>
                <w:rStyle w:val="Pogrubienie"/>
                <w:rFonts w:ascii="Calibri" w:hAnsi="Calibri" w:cs="Calibri"/>
              </w:rPr>
              <w:t>V kwartale 2023</w:t>
            </w:r>
            <w:r w:rsidR="003F202B" w:rsidRPr="009853BC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</w:tcPr>
          <w:p w:rsidR="003F202B" w:rsidRPr="009853BC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7.</w:t>
            </w:r>
            <w:r w:rsidR="009853BC" w:rsidRPr="009853BC">
              <w:rPr>
                <w:rStyle w:val="Pogrubienie"/>
                <w:rFonts w:ascii="Calibri" w:hAnsi="Calibri" w:cs="Calibri"/>
              </w:rPr>
              <w:t>540</w:t>
            </w:r>
            <w:r w:rsidRPr="009853BC">
              <w:rPr>
                <w:rStyle w:val="Pogrubienie"/>
                <w:rFonts w:ascii="Calibri" w:hAnsi="Calibri" w:cs="Calibri"/>
              </w:rPr>
              <w:t>,</w:t>
            </w:r>
            <w:r w:rsidR="009853BC" w:rsidRPr="009853BC">
              <w:rPr>
                <w:rStyle w:val="Pogrubienie"/>
                <w:rFonts w:ascii="Calibri" w:hAnsi="Calibri" w:cs="Calibri"/>
              </w:rPr>
              <w:t>36</w:t>
            </w:r>
          </w:p>
        </w:tc>
      </w:tr>
      <w:tr w:rsidR="001E5BF4" w:rsidRPr="001E5BF4" w:rsidTr="00D33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bottom w:val="double" w:sz="12" w:space="0" w:color="auto"/>
            </w:tcBorders>
          </w:tcPr>
          <w:p w:rsidR="003F202B" w:rsidRPr="009853BC" w:rsidRDefault="003F202B" w:rsidP="009853BC">
            <w:pPr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Przeciętne wynagrodzenie w gospodarce narodowej w 202</w:t>
            </w:r>
            <w:r w:rsidR="009853BC" w:rsidRPr="009853BC">
              <w:rPr>
                <w:rStyle w:val="Pogrubienie"/>
                <w:rFonts w:ascii="Calibri" w:hAnsi="Calibri" w:cs="Calibri"/>
              </w:rPr>
              <w:t>3</w:t>
            </w:r>
            <w:r w:rsidRPr="009853BC">
              <w:rPr>
                <w:rStyle w:val="Pogrubienie"/>
                <w:rFonts w:ascii="Calibri" w:hAnsi="Calibri" w:cs="Calibri"/>
              </w:rPr>
              <w:t xml:space="preserve"> r.</w:t>
            </w:r>
          </w:p>
        </w:tc>
        <w:tc>
          <w:tcPr>
            <w:tcW w:w="605" w:type="pct"/>
            <w:tcBorders>
              <w:bottom w:val="double" w:sz="12" w:space="0" w:color="auto"/>
            </w:tcBorders>
          </w:tcPr>
          <w:p w:rsidR="003F202B" w:rsidRPr="009853BC" w:rsidRDefault="009853BC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9853BC">
              <w:rPr>
                <w:rStyle w:val="Pogrubienie"/>
                <w:rFonts w:ascii="Calibri" w:hAnsi="Calibri" w:cs="Calibri"/>
              </w:rPr>
              <w:t>7.155,48</w:t>
            </w:r>
          </w:p>
        </w:tc>
      </w:tr>
      <w:tr w:rsidR="003F202B" w:rsidRPr="0053408D" w:rsidTr="00D33E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Pracy</w:t>
            </w:r>
          </w:p>
        </w:tc>
        <w:tc>
          <w:tcPr>
            <w:tcW w:w="605" w:type="pct"/>
            <w:tcBorders>
              <w:top w:val="double" w:sz="12" w:space="0" w:color="auto"/>
            </w:tcBorders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1,00 %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Solidarnościowy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1,45 %</w:t>
            </w:r>
          </w:p>
        </w:tc>
      </w:tr>
      <w:tr w:rsidR="003F202B" w:rsidRPr="0053408D" w:rsidTr="00A877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Fundusz Gwarantowanych Świadczeń Pracowniczych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0,10 %</w:t>
            </w:r>
          </w:p>
        </w:tc>
      </w:tr>
      <w:tr w:rsidR="003F202B" w:rsidRPr="0053408D" w:rsidTr="00A87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pct"/>
          </w:tcPr>
          <w:p w:rsidR="003F202B" w:rsidRPr="002223EB" w:rsidRDefault="003F202B" w:rsidP="00A877EB">
            <w:pPr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Składka na ubezpieczenie zdrowotne</w:t>
            </w:r>
          </w:p>
        </w:tc>
        <w:tc>
          <w:tcPr>
            <w:tcW w:w="605" w:type="pct"/>
          </w:tcPr>
          <w:p w:rsidR="003F202B" w:rsidRPr="002223EB" w:rsidRDefault="003F202B" w:rsidP="00A87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rFonts w:ascii="Calibri" w:hAnsi="Calibri" w:cs="Calibri"/>
              </w:rPr>
            </w:pPr>
            <w:r w:rsidRPr="002223EB">
              <w:rPr>
                <w:rStyle w:val="Pogrubienie"/>
                <w:rFonts w:ascii="Calibri" w:hAnsi="Calibri" w:cs="Calibri"/>
              </w:rPr>
              <w:t>9,00 %</w:t>
            </w:r>
          </w:p>
        </w:tc>
      </w:tr>
    </w:tbl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</w:p>
    <w:p w:rsidR="003F202B" w:rsidRPr="00EF1024" w:rsidRDefault="003F202B" w:rsidP="003F202B">
      <w:pPr>
        <w:spacing w:after="0" w:line="240" w:lineRule="auto"/>
        <w:jc w:val="center"/>
        <w:rPr>
          <w:rFonts w:eastAsia="Times New Roman" w:cstheme="minorHAnsi"/>
          <w:b/>
          <w:bCs/>
          <w:sz w:val="26"/>
          <w:szCs w:val="26"/>
        </w:rPr>
      </w:pPr>
      <w:r w:rsidRPr="00EF1024">
        <w:rPr>
          <w:rFonts w:eastAsia="Times New Roman" w:cstheme="minorHAnsi"/>
          <w:b/>
          <w:bCs/>
          <w:sz w:val="26"/>
          <w:szCs w:val="26"/>
        </w:rPr>
        <w:t>Sądecki Urząd Pracy w Nowym Sączu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ul. Zielona 55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33-300 Nowy Sącz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>tel. 18 44 89 282; fax 18 44 89 313</w:t>
      </w:r>
    </w:p>
    <w:p w:rsidR="003F202B" w:rsidRDefault="003F202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r>
        <w:rPr>
          <w:rFonts w:eastAsia="Times New Roman" w:cstheme="minorHAnsi"/>
          <w:sz w:val="26"/>
          <w:szCs w:val="26"/>
        </w:rPr>
        <w:t xml:space="preserve">e-mail: </w:t>
      </w:r>
      <w:hyperlink r:id="rId17" w:history="1">
        <w:r w:rsidRPr="00380415">
          <w:rPr>
            <w:rStyle w:val="Hipercze"/>
            <w:rFonts w:eastAsia="Times New Roman" w:cstheme="minorHAnsi"/>
            <w:sz w:val="26"/>
            <w:szCs w:val="26"/>
          </w:rPr>
          <w:t>sup@sup.nowysacz.pl</w:t>
        </w:r>
      </w:hyperlink>
    </w:p>
    <w:p w:rsidR="003F202B" w:rsidRDefault="0081660B" w:rsidP="003F202B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  <w:hyperlink r:id="rId18" w:history="1">
        <w:r w:rsidR="003F202B" w:rsidRPr="00380415">
          <w:rPr>
            <w:rStyle w:val="Hipercze"/>
            <w:rFonts w:eastAsia="Times New Roman" w:cstheme="minorHAnsi"/>
            <w:sz w:val="26"/>
            <w:szCs w:val="26"/>
          </w:rPr>
          <w:t>www.supnowysacz.praca.gov.pl</w:t>
        </w:r>
      </w:hyperlink>
    </w:p>
    <w:p w:rsidR="00EF1024" w:rsidRDefault="00EF1024" w:rsidP="00181691">
      <w:pPr>
        <w:spacing w:after="0" w:line="240" w:lineRule="auto"/>
        <w:jc w:val="center"/>
        <w:rPr>
          <w:rFonts w:eastAsia="Times New Roman" w:cstheme="minorHAnsi"/>
          <w:sz w:val="26"/>
          <w:szCs w:val="26"/>
        </w:rPr>
      </w:pPr>
    </w:p>
    <w:sectPr w:rsidR="00EF1024" w:rsidSect="003D246E">
      <w:headerReference w:type="default" r:id="rId19"/>
      <w:footerReference w:type="default" r:id="rId20"/>
      <w:pgSz w:w="11906" w:h="16838"/>
      <w:pgMar w:top="851" w:right="1274" w:bottom="0" w:left="1418" w:header="85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60B" w:rsidRDefault="0081660B" w:rsidP="00675E3F">
      <w:pPr>
        <w:spacing w:after="0" w:line="240" w:lineRule="auto"/>
      </w:pPr>
      <w:r>
        <w:separator/>
      </w:r>
    </w:p>
  </w:endnote>
  <w:endnote w:type="continuationSeparator" w:id="0">
    <w:p w:rsidR="0081660B" w:rsidRDefault="0081660B" w:rsidP="0067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9548846"/>
      <w:docPartObj>
        <w:docPartGallery w:val="Page Numbers (Bottom of Page)"/>
        <w:docPartUnique/>
      </w:docPartObj>
    </w:sdtPr>
    <w:sdtEndPr/>
    <w:sdtContent>
      <w:p w:rsidR="00233FD4" w:rsidRDefault="00233FD4">
        <w:pPr>
          <w:pStyle w:val="Stopka"/>
          <w:jc w:val="right"/>
        </w:pPr>
        <w:r w:rsidRPr="00694FDA">
          <w:rPr>
            <w:rFonts w:ascii="Times New Roman" w:hAnsi="Times New Roman" w:cs="Times New Roman"/>
          </w:rPr>
          <w:fldChar w:fldCharType="begin"/>
        </w:r>
        <w:r w:rsidRPr="00694FDA">
          <w:rPr>
            <w:rFonts w:ascii="Times New Roman" w:hAnsi="Times New Roman" w:cs="Times New Roman"/>
          </w:rPr>
          <w:instrText xml:space="preserve"> PAGE   \* MERGEFORMAT </w:instrText>
        </w:r>
        <w:r w:rsidRPr="00694FDA">
          <w:rPr>
            <w:rFonts w:ascii="Times New Roman" w:hAnsi="Times New Roman" w:cs="Times New Roman"/>
          </w:rPr>
          <w:fldChar w:fldCharType="separate"/>
        </w:r>
        <w:r w:rsidR="000F36EA">
          <w:rPr>
            <w:rFonts w:ascii="Times New Roman" w:hAnsi="Times New Roman" w:cs="Times New Roman"/>
            <w:noProof/>
          </w:rPr>
          <w:t>4</w:t>
        </w:r>
        <w:r w:rsidRPr="00694FD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233FD4" w:rsidRDefault="00233F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60B" w:rsidRDefault="0081660B" w:rsidP="00675E3F">
      <w:pPr>
        <w:spacing w:after="0" w:line="240" w:lineRule="auto"/>
      </w:pPr>
      <w:r>
        <w:separator/>
      </w:r>
    </w:p>
  </w:footnote>
  <w:footnote w:type="continuationSeparator" w:id="0">
    <w:p w:rsidR="0081660B" w:rsidRDefault="0081660B" w:rsidP="0067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FD4" w:rsidRPr="005E5BC3" w:rsidRDefault="00D27256" w:rsidP="00F07BE1">
    <w:pPr>
      <w:shd w:val="clear" w:color="auto" w:fill="92D050"/>
      <w:spacing w:after="0"/>
      <w:rPr>
        <w:rFonts w:eastAsia="Times New Roman" w:cs="Times New Roman"/>
        <w:b/>
        <w:color w:val="000000" w:themeColor="text1"/>
        <w:sz w:val="24"/>
        <w:szCs w:val="24"/>
      </w:rPr>
    </w:pPr>
    <w:r>
      <w:rPr>
        <w:rFonts w:eastAsia="Times New Roman" w:cs="Times New Roman"/>
        <w:b/>
        <w:color w:val="000000" w:themeColor="text1"/>
        <w:sz w:val="24"/>
        <w:szCs w:val="24"/>
      </w:rPr>
      <w:t>STYCZEŃ 2024</w:t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>
      <w:rPr>
        <w:rFonts w:eastAsia="Times New Roman" w:cs="Times New Roman"/>
        <w:bCs/>
        <w:color w:val="000000" w:themeColor="text1"/>
        <w:sz w:val="24"/>
        <w:szCs w:val="24"/>
      </w:rPr>
      <w:tab/>
    </w:r>
    <w:r w:rsidR="00233FD4" w:rsidRPr="00F77BE4">
      <w:rPr>
        <w:rFonts w:eastAsia="Times New Roman" w:cs="Times New Roman"/>
        <w:b/>
        <w:sz w:val="24"/>
        <w:szCs w:val="24"/>
      </w:rPr>
      <w:t>MIESIĘCZNA INFORMACJA O RYNKU PRACY W NOWYM SĄCZU</w:t>
    </w:r>
    <w:r w:rsidR="00233FD4" w:rsidRPr="00120FA0">
      <w:rPr>
        <w:rFonts w:eastAsia="Times New Roman" w:cs="Times New Roman"/>
        <w:bCs/>
        <w:sz w:val="24"/>
        <w:szCs w:val="24"/>
      </w:rPr>
      <w:t xml:space="preserve"> </w:t>
    </w:r>
  </w:p>
  <w:p w:rsidR="00425F2A" w:rsidRDefault="00425F2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74939F3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72ACF"/>
    <w:multiLevelType w:val="hybridMultilevel"/>
    <w:tmpl w:val="EF063A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4D24"/>
    <w:multiLevelType w:val="hybridMultilevel"/>
    <w:tmpl w:val="2DB6EC9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77AE1"/>
    <w:multiLevelType w:val="hybridMultilevel"/>
    <w:tmpl w:val="D0FE2A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3004B"/>
    <w:multiLevelType w:val="multilevel"/>
    <w:tmpl w:val="C2108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D57BB"/>
    <w:multiLevelType w:val="multilevel"/>
    <w:tmpl w:val="7D5221E4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7D7D7E"/>
    <w:multiLevelType w:val="hybridMultilevel"/>
    <w:tmpl w:val="42A2968A"/>
    <w:lvl w:ilvl="0" w:tplc="12D6D9A0">
      <w:start w:val="1"/>
      <w:numFmt w:val="bullet"/>
      <w:lvlText w:val=""/>
      <w:lvlJc w:val="righ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645EA9"/>
    <w:multiLevelType w:val="hybridMultilevel"/>
    <w:tmpl w:val="9F3EA0F2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2F66E1F"/>
    <w:multiLevelType w:val="hybridMultilevel"/>
    <w:tmpl w:val="B53AF862"/>
    <w:lvl w:ilvl="0" w:tplc="5432980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B34ED"/>
    <w:multiLevelType w:val="hybridMultilevel"/>
    <w:tmpl w:val="354E7D7E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91E52"/>
    <w:multiLevelType w:val="hybridMultilevel"/>
    <w:tmpl w:val="F3B05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B4B57"/>
    <w:multiLevelType w:val="hybridMultilevel"/>
    <w:tmpl w:val="093C9A26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8557E"/>
    <w:multiLevelType w:val="hybridMultilevel"/>
    <w:tmpl w:val="206881A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020F1"/>
    <w:multiLevelType w:val="hybridMultilevel"/>
    <w:tmpl w:val="E0081ED6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63AFD"/>
    <w:multiLevelType w:val="hybridMultilevel"/>
    <w:tmpl w:val="9A4CD09C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E61D0"/>
    <w:multiLevelType w:val="hybridMultilevel"/>
    <w:tmpl w:val="68248D4A"/>
    <w:lvl w:ilvl="0" w:tplc="473AF41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AF391D"/>
    <w:multiLevelType w:val="multilevel"/>
    <w:tmpl w:val="295AEC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8F76E16"/>
    <w:multiLevelType w:val="hybridMultilevel"/>
    <w:tmpl w:val="27A66C3C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D4C4F"/>
    <w:multiLevelType w:val="multilevel"/>
    <w:tmpl w:val="78FC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08331B"/>
    <w:multiLevelType w:val="hybridMultilevel"/>
    <w:tmpl w:val="9502F03E"/>
    <w:lvl w:ilvl="0" w:tplc="580AE5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F1223F6"/>
    <w:multiLevelType w:val="hybridMultilevel"/>
    <w:tmpl w:val="AD4A853C"/>
    <w:lvl w:ilvl="0" w:tplc="580AE5F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decimal"/>
      <w:lvlText w:val="%4."/>
      <w:lvlJc w:val="left"/>
      <w:pPr>
        <w:ind w:left="3228" w:hanging="360"/>
      </w:pPr>
    </w:lvl>
    <w:lvl w:ilvl="4" w:tplc="FFFFFFFF">
      <w:start w:val="1"/>
      <w:numFmt w:val="lowerLetter"/>
      <w:lvlText w:val="%5."/>
      <w:lvlJc w:val="left"/>
      <w:pPr>
        <w:ind w:left="3948" w:hanging="360"/>
      </w:pPr>
    </w:lvl>
    <w:lvl w:ilvl="5" w:tplc="FFFFFFFF">
      <w:start w:val="1"/>
      <w:numFmt w:val="lowerRoman"/>
      <w:lvlText w:val="%6."/>
      <w:lvlJc w:val="right"/>
      <w:pPr>
        <w:ind w:left="4668" w:hanging="180"/>
      </w:pPr>
    </w:lvl>
    <w:lvl w:ilvl="6" w:tplc="FFFFFFFF">
      <w:start w:val="1"/>
      <w:numFmt w:val="decimal"/>
      <w:lvlText w:val="%7."/>
      <w:lvlJc w:val="left"/>
      <w:pPr>
        <w:ind w:left="5388" w:hanging="360"/>
      </w:pPr>
    </w:lvl>
    <w:lvl w:ilvl="7" w:tplc="FFFFFFFF">
      <w:start w:val="1"/>
      <w:numFmt w:val="lowerLetter"/>
      <w:lvlText w:val="%8."/>
      <w:lvlJc w:val="left"/>
      <w:pPr>
        <w:ind w:left="6108" w:hanging="360"/>
      </w:pPr>
    </w:lvl>
    <w:lvl w:ilvl="8" w:tplc="FFFFFFFF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38855BE"/>
    <w:multiLevelType w:val="hybridMultilevel"/>
    <w:tmpl w:val="7BA27762"/>
    <w:lvl w:ilvl="0" w:tplc="DED8A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F3FE6"/>
    <w:multiLevelType w:val="multilevel"/>
    <w:tmpl w:val="68B6A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93531E"/>
    <w:multiLevelType w:val="hybridMultilevel"/>
    <w:tmpl w:val="FA309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6C5910"/>
    <w:multiLevelType w:val="hybridMultilevel"/>
    <w:tmpl w:val="AC02428C"/>
    <w:lvl w:ilvl="0" w:tplc="89C4929C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5E4723D8"/>
    <w:multiLevelType w:val="multilevel"/>
    <w:tmpl w:val="8CBC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0C513B"/>
    <w:multiLevelType w:val="hybridMultilevel"/>
    <w:tmpl w:val="4A447E3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B306BF"/>
    <w:multiLevelType w:val="hybridMultilevel"/>
    <w:tmpl w:val="0EB48660"/>
    <w:lvl w:ilvl="0" w:tplc="12D6D9A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F47549"/>
    <w:multiLevelType w:val="hybridMultilevel"/>
    <w:tmpl w:val="669C03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32CFE"/>
    <w:multiLevelType w:val="hybridMultilevel"/>
    <w:tmpl w:val="C6380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92EAB"/>
    <w:multiLevelType w:val="hybridMultilevel"/>
    <w:tmpl w:val="0F2A3DE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5118B8"/>
    <w:multiLevelType w:val="hybridMultilevel"/>
    <w:tmpl w:val="ED8E10E6"/>
    <w:lvl w:ilvl="0" w:tplc="DED8AFE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25"/>
  </w:num>
  <w:num w:numId="5">
    <w:abstractNumId w:val="2"/>
  </w:num>
  <w:num w:numId="6">
    <w:abstractNumId w:val="12"/>
  </w:num>
  <w:num w:numId="7">
    <w:abstractNumId w:val="28"/>
  </w:num>
  <w:num w:numId="8">
    <w:abstractNumId w:val="31"/>
  </w:num>
  <w:num w:numId="9">
    <w:abstractNumId w:val="32"/>
  </w:num>
  <w:num w:numId="10">
    <w:abstractNumId w:val="10"/>
  </w:num>
  <w:num w:numId="11">
    <w:abstractNumId w:val="29"/>
  </w:num>
  <w:num w:numId="12">
    <w:abstractNumId w:val="27"/>
  </w:num>
  <w:num w:numId="13">
    <w:abstractNumId w:val="20"/>
  </w:num>
  <w:num w:numId="14">
    <w:abstractNumId w:val="5"/>
  </w:num>
  <w:num w:numId="15">
    <w:abstractNumId w:val="7"/>
  </w:num>
  <w:num w:numId="16">
    <w:abstractNumId w:val="3"/>
  </w:num>
  <w:num w:numId="17">
    <w:abstractNumId w:val="0"/>
  </w:num>
  <w:num w:numId="18">
    <w:abstractNumId w:val="8"/>
  </w:num>
  <w:num w:numId="19">
    <w:abstractNumId w:val="23"/>
  </w:num>
  <w:num w:numId="20">
    <w:abstractNumId w:val="19"/>
  </w:num>
  <w:num w:numId="21">
    <w:abstractNumId w:val="11"/>
  </w:num>
  <w:num w:numId="22">
    <w:abstractNumId w:val="16"/>
  </w:num>
  <w:num w:numId="23">
    <w:abstractNumId w:val="17"/>
  </w:num>
  <w:num w:numId="24">
    <w:abstractNumId w:val="7"/>
  </w:num>
  <w:num w:numId="25">
    <w:abstractNumId w:val="11"/>
  </w:num>
  <w:num w:numId="26">
    <w:abstractNumId w:val="7"/>
  </w:num>
  <w:num w:numId="27">
    <w:abstractNumId w:val="4"/>
  </w:num>
  <w:num w:numId="28">
    <w:abstractNumId w:val="21"/>
  </w:num>
  <w:num w:numId="29">
    <w:abstractNumId w:val="7"/>
  </w:num>
  <w:num w:numId="30">
    <w:abstractNumId w:val="21"/>
  </w:num>
  <w:num w:numId="31">
    <w:abstractNumId w:val="22"/>
  </w:num>
  <w:num w:numId="32">
    <w:abstractNumId w:val="18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13"/>
  </w:num>
  <w:num w:numId="36">
    <w:abstractNumId w:val="14"/>
  </w:num>
  <w:num w:numId="37">
    <w:abstractNumId w:val="1"/>
  </w:num>
  <w:num w:numId="38">
    <w:abstractNumId w:val="24"/>
  </w:num>
  <w:num w:numId="39">
    <w:abstractNumId w:val="33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994"/>
    <w:rsid w:val="00000D00"/>
    <w:rsid w:val="00001614"/>
    <w:rsid w:val="00002EB3"/>
    <w:rsid w:val="00003826"/>
    <w:rsid w:val="000041B8"/>
    <w:rsid w:val="00005023"/>
    <w:rsid w:val="00005CA5"/>
    <w:rsid w:val="0000741B"/>
    <w:rsid w:val="00007C0B"/>
    <w:rsid w:val="00010F57"/>
    <w:rsid w:val="0001111D"/>
    <w:rsid w:val="00011483"/>
    <w:rsid w:val="0001159F"/>
    <w:rsid w:val="00012931"/>
    <w:rsid w:val="00012A35"/>
    <w:rsid w:val="00012DCD"/>
    <w:rsid w:val="00013252"/>
    <w:rsid w:val="00013331"/>
    <w:rsid w:val="00013F79"/>
    <w:rsid w:val="0001582F"/>
    <w:rsid w:val="00015D41"/>
    <w:rsid w:val="00017F1B"/>
    <w:rsid w:val="000203D5"/>
    <w:rsid w:val="0002048A"/>
    <w:rsid w:val="00021565"/>
    <w:rsid w:val="0002180C"/>
    <w:rsid w:val="00021B2B"/>
    <w:rsid w:val="00022811"/>
    <w:rsid w:val="000234F1"/>
    <w:rsid w:val="00024B13"/>
    <w:rsid w:val="000254EB"/>
    <w:rsid w:val="0002615F"/>
    <w:rsid w:val="000264C8"/>
    <w:rsid w:val="0002656C"/>
    <w:rsid w:val="000269DA"/>
    <w:rsid w:val="00027E22"/>
    <w:rsid w:val="000303A6"/>
    <w:rsid w:val="00030BB8"/>
    <w:rsid w:val="0003124C"/>
    <w:rsid w:val="000320F5"/>
    <w:rsid w:val="00032872"/>
    <w:rsid w:val="00032D2A"/>
    <w:rsid w:val="000345CE"/>
    <w:rsid w:val="00035D80"/>
    <w:rsid w:val="00036608"/>
    <w:rsid w:val="00036CD3"/>
    <w:rsid w:val="00036DB5"/>
    <w:rsid w:val="00036DBD"/>
    <w:rsid w:val="00040204"/>
    <w:rsid w:val="00041057"/>
    <w:rsid w:val="00041117"/>
    <w:rsid w:val="000413AF"/>
    <w:rsid w:val="00041C44"/>
    <w:rsid w:val="000421AE"/>
    <w:rsid w:val="00042607"/>
    <w:rsid w:val="000427B4"/>
    <w:rsid w:val="00042C8E"/>
    <w:rsid w:val="00043756"/>
    <w:rsid w:val="00044E69"/>
    <w:rsid w:val="000465D6"/>
    <w:rsid w:val="0004699D"/>
    <w:rsid w:val="00046B52"/>
    <w:rsid w:val="00046F4D"/>
    <w:rsid w:val="00047D65"/>
    <w:rsid w:val="0005015D"/>
    <w:rsid w:val="0005079C"/>
    <w:rsid w:val="00051AD1"/>
    <w:rsid w:val="000522CA"/>
    <w:rsid w:val="00053620"/>
    <w:rsid w:val="0005406C"/>
    <w:rsid w:val="00054166"/>
    <w:rsid w:val="00054F07"/>
    <w:rsid w:val="00055C62"/>
    <w:rsid w:val="000566F9"/>
    <w:rsid w:val="00056C6A"/>
    <w:rsid w:val="00056FFE"/>
    <w:rsid w:val="00057244"/>
    <w:rsid w:val="00057850"/>
    <w:rsid w:val="000612BB"/>
    <w:rsid w:val="00062553"/>
    <w:rsid w:val="00062D1D"/>
    <w:rsid w:val="00063EFD"/>
    <w:rsid w:val="000654F3"/>
    <w:rsid w:val="00066C28"/>
    <w:rsid w:val="00066F37"/>
    <w:rsid w:val="00066FCD"/>
    <w:rsid w:val="000673B7"/>
    <w:rsid w:val="000701D2"/>
    <w:rsid w:val="0007035D"/>
    <w:rsid w:val="0007079E"/>
    <w:rsid w:val="00070B24"/>
    <w:rsid w:val="00070C8E"/>
    <w:rsid w:val="000719D1"/>
    <w:rsid w:val="00071E6B"/>
    <w:rsid w:val="00072657"/>
    <w:rsid w:val="00072D2F"/>
    <w:rsid w:val="00075B8D"/>
    <w:rsid w:val="00076328"/>
    <w:rsid w:val="00076DED"/>
    <w:rsid w:val="00080E69"/>
    <w:rsid w:val="00081921"/>
    <w:rsid w:val="00081A65"/>
    <w:rsid w:val="00083BFE"/>
    <w:rsid w:val="00083D17"/>
    <w:rsid w:val="000846BD"/>
    <w:rsid w:val="00084E14"/>
    <w:rsid w:val="00084E3B"/>
    <w:rsid w:val="000861B1"/>
    <w:rsid w:val="0008650E"/>
    <w:rsid w:val="000906D3"/>
    <w:rsid w:val="0009135F"/>
    <w:rsid w:val="000913BF"/>
    <w:rsid w:val="0009147A"/>
    <w:rsid w:val="00092B94"/>
    <w:rsid w:val="0009326B"/>
    <w:rsid w:val="000935A1"/>
    <w:rsid w:val="00093BE9"/>
    <w:rsid w:val="00094249"/>
    <w:rsid w:val="000946E2"/>
    <w:rsid w:val="000961C0"/>
    <w:rsid w:val="00097B0E"/>
    <w:rsid w:val="00097C9B"/>
    <w:rsid w:val="000A037C"/>
    <w:rsid w:val="000A05E2"/>
    <w:rsid w:val="000A1501"/>
    <w:rsid w:val="000A22DA"/>
    <w:rsid w:val="000A3A9C"/>
    <w:rsid w:val="000A3F98"/>
    <w:rsid w:val="000A5066"/>
    <w:rsid w:val="000A59E0"/>
    <w:rsid w:val="000A5A26"/>
    <w:rsid w:val="000A7DE8"/>
    <w:rsid w:val="000B0043"/>
    <w:rsid w:val="000B09EA"/>
    <w:rsid w:val="000B14A7"/>
    <w:rsid w:val="000B1945"/>
    <w:rsid w:val="000B232D"/>
    <w:rsid w:val="000B2FB6"/>
    <w:rsid w:val="000B34CB"/>
    <w:rsid w:val="000B3DF2"/>
    <w:rsid w:val="000B40A1"/>
    <w:rsid w:val="000B4302"/>
    <w:rsid w:val="000B51FA"/>
    <w:rsid w:val="000B57B5"/>
    <w:rsid w:val="000B5CE8"/>
    <w:rsid w:val="000B61A6"/>
    <w:rsid w:val="000B725B"/>
    <w:rsid w:val="000C0A0C"/>
    <w:rsid w:val="000C0C18"/>
    <w:rsid w:val="000C0EDF"/>
    <w:rsid w:val="000C16D7"/>
    <w:rsid w:val="000C174E"/>
    <w:rsid w:val="000C1A1D"/>
    <w:rsid w:val="000C1BD0"/>
    <w:rsid w:val="000C29AA"/>
    <w:rsid w:val="000C3427"/>
    <w:rsid w:val="000C35B6"/>
    <w:rsid w:val="000C3A10"/>
    <w:rsid w:val="000C3F53"/>
    <w:rsid w:val="000C53E5"/>
    <w:rsid w:val="000C5ECB"/>
    <w:rsid w:val="000D00AF"/>
    <w:rsid w:val="000D044E"/>
    <w:rsid w:val="000D06AD"/>
    <w:rsid w:val="000D06B9"/>
    <w:rsid w:val="000D11E3"/>
    <w:rsid w:val="000D11E8"/>
    <w:rsid w:val="000D2915"/>
    <w:rsid w:val="000D4714"/>
    <w:rsid w:val="000D47BE"/>
    <w:rsid w:val="000D4D4F"/>
    <w:rsid w:val="000D5807"/>
    <w:rsid w:val="000D59F5"/>
    <w:rsid w:val="000D6199"/>
    <w:rsid w:val="000D6E5C"/>
    <w:rsid w:val="000E1011"/>
    <w:rsid w:val="000E19A0"/>
    <w:rsid w:val="000E1AC4"/>
    <w:rsid w:val="000E1C4C"/>
    <w:rsid w:val="000E262F"/>
    <w:rsid w:val="000E27A6"/>
    <w:rsid w:val="000E2DAE"/>
    <w:rsid w:val="000E3069"/>
    <w:rsid w:val="000E3D84"/>
    <w:rsid w:val="000E453A"/>
    <w:rsid w:val="000E621F"/>
    <w:rsid w:val="000E6802"/>
    <w:rsid w:val="000F0713"/>
    <w:rsid w:val="000F163A"/>
    <w:rsid w:val="000F2B0A"/>
    <w:rsid w:val="000F36EA"/>
    <w:rsid w:val="000F442E"/>
    <w:rsid w:val="000F6254"/>
    <w:rsid w:val="000F769F"/>
    <w:rsid w:val="000F7C92"/>
    <w:rsid w:val="00100323"/>
    <w:rsid w:val="00100841"/>
    <w:rsid w:val="00101322"/>
    <w:rsid w:val="001020D8"/>
    <w:rsid w:val="0010268D"/>
    <w:rsid w:val="0010295A"/>
    <w:rsid w:val="00102A0D"/>
    <w:rsid w:val="00104B7D"/>
    <w:rsid w:val="00105E2E"/>
    <w:rsid w:val="00105F75"/>
    <w:rsid w:val="00106D7B"/>
    <w:rsid w:val="001074B4"/>
    <w:rsid w:val="001075EE"/>
    <w:rsid w:val="001078F6"/>
    <w:rsid w:val="00112AEB"/>
    <w:rsid w:val="00112B78"/>
    <w:rsid w:val="001134DE"/>
    <w:rsid w:val="00114B04"/>
    <w:rsid w:val="00114CA6"/>
    <w:rsid w:val="001155F3"/>
    <w:rsid w:val="001156C5"/>
    <w:rsid w:val="001157AF"/>
    <w:rsid w:val="00116A0D"/>
    <w:rsid w:val="00120B63"/>
    <w:rsid w:val="00120E7E"/>
    <w:rsid w:val="00120FA0"/>
    <w:rsid w:val="0012160A"/>
    <w:rsid w:val="00121F07"/>
    <w:rsid w:val="00122318"/>
    <w:rsid w:val="00122EE1"/>
    <w:rsid w:val="00123C2E"/>
    <w:rsid w:val="00123F09"/>
    <w:rsid w:val="00124067"/>
    <w:rsid w:val="001259B5"/>
    <w:rsid w:val="00126018"/>
    <w:rsid w:val="001267F8"/>
    <w:rsid w:val="001268B6"/>
    <w:rsid w:val="001301BA"/>
    <w:rsid w:val="00130E39"/>
    <w:rsid w:val="00131A39"/>
    <w:rsid w:val="00132771"/>
    <w:rsid w:val="001327E7"/>
    <w:rsid w:val="00132836"/>
    <w:rsid w:val="001332C5"/>
    <w:rsid w:val="0013695E"/>
    <w:rsid w:val="001405B6"/>
    <w:rsid w:val="00141664"/>
    <w:rsid w:val="001427CF"/>
    <w:rsid w:val="001440AA"/>
    <w:rsid w:val="001468EB"/>
    <w:rsid w:val="001506CE"/>
    <w:rsid w:val="00150AF0"/>
    <w:rsid w:val="00152192"/>
    <w:rsid w:val="001526AB"/>
    <w:rsid w:val="001539AD"/>
    <w:rsid w:val="00153F19"/>
    <w:rsid w:val="001540F4"/>
    <w:rsid w:val="00155B4E"/>
    <w:rsid w:val="00161F49"/>
    <w:rsid w:val="0016255F"/>
    <w:rsid w:val="00163751"/>
    <w:rsid w:val="00163825"/>
    <w:rsid w:val="00163AA2"/>
    <w:rsid w:val="001641CC"/>
    <w:rsid w:val="001651D9"/>
    <w:rsid w:val="00166404"/>
    <w:rsid w:val="00166745"/>
    <w:rsid w:val="00166F2F"/>
    <w:rsid w:val="00167EB2"/>
    <w:rsid w:val="00167EC0"/>
    <w:rsid w:val="0017159F"/>
    <w:rsid w:val="00171782"/>
    <w:rsid w:val="00171D2D"/>
    <w:rsid w:val="00173575"/>
    <w:rsid w:val="001751A8"/>
    <w:rsid w:val="00175396"/>
    <w:rsid w:val="00177609"/>
    <w:rsid w:val="001777EB"/>
    <w:rsid w:val="00177A4E"/>
    <w:rsid w:val="00180713"/>
    <w:rsid w:val="00180A1F"/>
    <w:rsid w:val="00181691"/>
    <w:rsid w:val="00181A9A"/>
    <w:rsid w:val="00181B72"/>
    <w:rsid w:val="00182C0D"/>
    <w:rsid w:val="00184029"/>
    <w:rsid w:val="00185802"/>
    <w:rsid w:val="0019045F"/>
    <w:rsid w:val="00190C64"/>
    <w:rsid w:val="001928AD"/>
    <w:rsid w:val="00193063"/>
    <w:rsid w:val="00195303"/>
    <w:rsid w:val="001959E0"/>
    <w:rsid w:val="00196457"/>
    <w:rsid w:val="001965F3"/>
    <w:rsid w:val="00196624"/>
    <w:rsid w:val="00197253"/>
    <w:rsid w:val="001A0160"/>
    <w:rsid w:val="001A096B"/>
    <w:rsid w:val="001A0A17"/>
    <w:rsid w:val="001A16EB"/>
    <w:rsid w:val="001A1DD6"/>
    <w:rsid w:val="001A2179"/>
    <w:rsid w:val="001A25EA"/>
    <w:rsid w:val="001A356D"/>
    <w:rsid w:val="001A36F6"/>
    <w:rsid w:val="001A3DAA"/>
    <w:rsid w:val="001A41A3"/>
    <w:rsid w:val="001A5030"/>
    <w:rsid w:val="001A541C"/>
    <w:rsid w:val="001A555C"/>
    <w:rsid w:val="001A5BF1"/>
    <w:rsid w:val="001A5F12"/>
    <w:rsid w:val="001A61FE"/>
    <w:rsid w:val="001A6A99"/>
    <w:rsid w:val="001A7B53"/>
    <w:rsid w:val="001B10F3"/>
    <w:rsid w:val="001B15BE"/>
    <w:rsid w:val="001B2203"/>
    <w:rsid w:val="001B2362"/>
    <w:rsid w:val="001B2A23"/>
    <w:rsid w:val="001B5829"/>
    <w:rsid w:val="001B60AA"/>
    <w:rsid w:val="001B6101"/>
    <w:rsid w:val="001B63E3"/>
    <w:rsid w:val="001B6AE8"/>
    <w:rsid w:val="001B6FD8"/>
    <w:rsid w:val="001B747F"/>
    <w:rsid w:val="001C0020"/>
    <w:rsid w:val="001C219C"/>
    <w:rsid w:val="001C3EE3"/>
    <w:rsid w:val="001C515D"/>
    <w:rsid w:val="001C5454"/>
    <w:rsid w:val="001C57B8"/>
    <w:rsid w:val="001D01FA"/>
    <w:rsid w:val="001D0390"/>
    <w:rsid w:val="001D0406"/>
    <w:rsid w:val="001D13B5"/>
    <w:rsid w:val="001D18C8"/>
    <w:rsid w:val="001D1961"/>
    <w:rsid w:val="001D1A67"/>
    <w:rsid w:val="001D1D55"/>
    <w:rsid w:val="001D21D6"/>
    <w:rsid w:val="001D2C9B"/>
    <w:rsid w:val="001D3AA8"/>
    <w:rsid w:val="001D3EA0"/>
    <w:rsid w:val="001D4A6A"/>
    <w:rsid w:val="001D68F9"/>
    <w:rsid w:val="001D6EE9"/>
    <w:rsid w:val="001E1C12"/>
    <w:rsid w:val="001E22B3"/>
    <w:rsid w:val="001E4981"/>
    <w:rsid w:val="001E4C18"/>
    <w:rsid w:val="001E4E23"/>
    <w:rsid w:val="001E52C7"/>
    <w:rsid w:val="001E54BB"/>
    <w:rsid w:val="001E5628"/>
    <w:rsid w:val="001E5BF4"/>
    <w:rsid w:val="001E5EF1"/>
    <w:rsid w:val="001E667C"/>
    <w:rsid w:val="001E6775"/>
    <w:rsid w:val="001E6A44"/>
    <w:rsid w:val="001E76D9"/>
    <w:rsid w:val="001E7C31"/>
    <w:rsid w:val="001F013F"/>
    <w:rsid w:val="001F0576"/>
    <w:rsid w:val="001F1128"/>
    <w:rsid w:val="001F1621"/>
    <w:rsid w:val="001F1BFA"/>
    <w:rsid w:val="001F252C"/>
    <w:rsid w:val="001F46AE"/>
    <w:rsid w:val="001F4E06"/>
    <w:rsid w:val="001F522D"/>
    <w:rsid w:val="001F5DD2"/>
    <w:rsid w:val="001F5DDF"/>
    <w:rsid w:val="001F5DFC"/>
    <w:rsid w:val="001F694D"/>
    <w:rsid w:val="002004B7"/>
    <w:rsid w:val="0020212B"/>
    <w:rsid w:val="00203BEF"/>
    <w:rsid w:val="00206796"/>
    <w:rsid w:val="00207DEA"/>
    <w:rsid w:val="0021019E"/>
    <w:rsid w:val="0021092C"/>
    <w:rsid w:val="00211F0F"/>
    <w:rsid w:val="002123F2"/>
    <w:rsid w:val="00212D89"/>
    <w:rsid w:val="002139F2"/>
    <w:rsid w:val="00213CCB"/>
    <w:rsid w:val="00214AD1"/>
    <w:rsid w:val="00214B6A"/>
    <w:rsid w:val="00215594"/>
    <w:rsid w:val="00215810"/>
    <w:rsid w:val="00215911"/>
    <w:rsid w:val="00215AB4"/>
    <w:rsid w:val="0022041E"/>
    <w:rsid w:val="00222652"/>
    <w:rsid w:val="002229C1"/>
    <w:rsid w:val="00224932"/>
    <w:rsid w:val="00224D47"/>
    <w:rsid w:val="00224FE9"/>
    <w:rsid w:val="0022530F"/>
    <w:rsid w:val="00225540"/>
    <w:rsid w:val="00226444"/>
    <w:rsid w:val="00230E7F"/>
    <w:rsid w:val="0023102C"/>
    <w:rsid w:val="002328DC"/>
    <w:rsid w:val="002334F8"/>
    <w:rsid w:val="00233FD4"/>
    <w:rsid w:val="00234E4C"/>
    <w:rsid w:val="00235653"/>
    <w:rsid w:val="00235B48"/>
    <w:rsid w:val="00235F00"/>
    <w:rsid w:val="00236513"/>
    <w:rsid w:val="002368B9"/>
    <w:rsid w:val="00236FBB"/>
    <w:rsid w:val="00237A21"/>
    <w:rsid w:val="00240A9F"/>
    <w:rsid w:val="00241005"/>
    <w:rsid w:val="0024119F"/>
    <w:rsid w:val="002418D0"/>
    <w:rsid w:val="00242042"/>
    <w:rsid w:val="00244144"/>
    <w:rsid w:val="002444B1"/>
    <w:rsid w:val="00244730"/>
    <w:rsid w:val="00244A81"/>
    <w:rsid w:val="0024536E"/>
    <w:rsid w:val="002458A7"/>
    <w:rsid w:val="00245D45"/>
    <w:rsid w:val="00246FA8"/>
    <w:rsid w:val="00247943"/>
    <w:rsid w:val="00250BEA"/>
    <w:rsid w:val="002525F1"/>
    <w:rsid w:val="002531F0"/>
    <w:rsid w:val="00253EF4"/>
    <w:rsid w:val="002546D8"/>
    <w:rsid w:val="002547C0"/>
    <w:rsid w:val="00255F57"/>
    <w:rsid w:val="00255F80"/>
    <w:rsid w:val="0026016A"/>
    <w:rsid w:val="00260941"/>
    <w:rsid w:val="00261DA3"/>
    <w:rsid w:val="00261E39"/>
    <w:rsid w:val="00262ACC"/>
    <w:rsid w:val="00262B72"/>
    <w:rsid w:val="00262FA4"/>
    <w:rsid w:val="002644C1"/>
    <w:rsid w:val="00265C37"/>
    <w:rsid w:val="00265E96"/>
    <w:rsid w:val="00265ECD"/>
    <w:rsid w:val="002667F7"/>
    <w:rsid w:val="0027029C"/>
    <w:rsid w:val="00270330"/>
    <w:rsid w:val="00270612"/>
    <w:rsid w:val="00270B1D"/>
    <w:rsid w:val="00270FE6"/>
    <w:rsid w:val="002712A5"/>
    <w:rsid w:val="0027146D"/>
    <w:rsid w:val="00272239"/>
    <w:rsid w:val="00272607"/>
    <w:rsid w:val="00272960"/>
    <w:rsid w:val="00272B7B"/>
    <w:rsid w:val="0027304D"/>
    <w:rsid w:val="0027370E"/>
    <w:rsid w:val="00274F4A"/>
    <w:rsid w:val="00276070"/>
    <w:rsid w:val="00280B26"/>
    <w:rsid w:val="002814F5"/>
    <w:rsid w:val="0028308A"/>
    <w:rsid w:val="0028357D"/>
    <w:rsid w:val="00283836"/>
    <w:rsid w:val="00283A36"/>
    <w:rsid w:val="00285289"/>
    <w:rsid w:val="00285C81"/>
    <w:rsid w:val="00285EF8"/>
    <w:rsid w:val="002864F6"/>
    <w:rsid w:val="00286882"/>
    <w:rsid w:val="00286EB7"/>
    <w:rsid w:val="00287E4B"/>
    <w:rsid w:val="00290132"/>
    <w:rsid w:val="00291407"/>
    <w:rsid w:val="00291B3F"/>
    <w:rsid w:val="00292289"/>
    <w:rsid w:val="00292529"/>
    <w:rsid w:val="00293ACA"/>
    <w:rsid w:val="002941F4"/>
    <w:rsid w:val="00294288"/>
    <w:rsid w:val="00294704"/>
    <w:rsid w:val="002950A2"/>
    <w:rsid w:val="002951C4"/>
    <w:rsid w:val="002955D9"/>
    <w:rsid w:val="00296A4C"/>
    <w:rsid w:val="002971C5"/>
    <w:rsid w:val="0029785E"/>
    <w:rsid w:val="002A0B38"/>
    <w:rsid w:val="002A0D2A"/>
    <w:rsid w:val="002A1781"/>
    <w:rsid w:val="002A1A94"/>
    <w:rsid w:val="002A1C40"/>
    <w:rsid w:val="002A239F"/>
    <w:rsid w:val="002A2ECD"/>
    <w:rsid w:val="002A34D7"/>
    <w:rsid w:val="002A3507"/>
    <w:rsid w:val="002A3CD8"/>
    <w:rsid w:val="002A3F27"/>
    <w:rsid w:val="002A6A1B"/>
    <w:rsid w:val="002A7105"/>
    <w:rsid w:val="002B0345"/>
    <w:rsid w:val="002B07A5"/>
    <w:rsid w:val="002B153E"/>
    <w:rsid w:val="002B28C4"/>
    <w:rsid w:val="002B3080"/>
    <w:rsid w:val="002B4D25"/>
    <w:rsid w:val="002B550D"/>
    <w:rsid w:val="002B608A"/>
    <w:rsid w:val="002B6A50"/>
    <w:rsid w:val="002B6E79"/>
    <w:rsid w:val="002B6EA2"/>
    <w:rsid w:val="002B7D48"/>
    <w:rsid w:val="002C0239"/>
    <w:rsid w:val="002C1B0D"/>
    <w:rsid w:val="002C37E0"/>
    <w:rsid w:val="002C3907"/>
    <w:rsid w:val="002C5C88"/>
    <w:rsid w:val="002C66F7"/>
    <w:rsid w:val="002C6813"/>
    <w:rsid w:val="002D0D84"/>
    <w:rsid w:val="002D1CDC"/>
    <w:rsid w:val="002D3BF5"/>
    <w:rsid w:val="002D3C9C"/>
    <w:rsid w:val="002D43B9"/>
    <w:rsid w:val="002D5246"/>
    <w:rsid w:val="002D6352"/>
    <w:rsid w:val="002D757E"/>
    <w:rsid w:val="002E01A6"/>
    <w:rsid w:val="002E0709"/>
    <w:rsid w:val="002E1A6A"/>
    <w:rsid w:val="002E1B8B"/>
    <w:rsid w:val="002E20B4"/>
    <w:rsid w:val="002E2807"/>
    <w:rsid w:val="002E2F18"/>
    <w:rsid w:val="002E62C4"/>
    <w:rsid w:val="002E6AA2"/>
    <w:rsid w:val="002F0527"/>
    <w:rsid w:val="002F128E"/>
    <w:rsid w:val="002F377F"/>
    <w:rsid w:val="002F404F"/>
    <w:rsid w:val="002F65D1"/>
    <w:rsid w:val="00300459"/>
    <w:rsid w:val="003021C6"/>
    <w:rsid w:val="00302229"/>
    <w:rsid w:val="0030261B"/>
    <w:rsid w:val="003034EC"/>
    <w:rsid w:val="00304638"/>
    <w:rsid w:val="00304EFF"/>
    <w:rsid w:val="003057A3"/>
    <w:rsid w:val="00306D84"/>
    <w:rsid w:val="00307927"/>
    <w:rsid w:val="0031067E"/>
    <w:rsid w:val="003109A7"/>
    <w:rsid w:val="0031139C"/>
    <w:rsid w:val="0031174B"/>
    <w:rsid w:val="003126E4"/>
    <w:rsid w:val="00312AFA"/>
    <w:rsid w:val="00313685"/>
    <w:rsid w:val="00313FA0"/>
    <w:rsid w:val="00314386"/>
    <w:rsid w:val="00314A5F"/>
    <w:rsid w:val="00314B3F"/>
    <w:rsid w:val="00315751"/>
    <w:rsid w:val="00315DA7"/>
    <w:rsid w:val="00317403"/>
    <w:rsid w:val="003179CB"/>
    <w:rsid w:val="00320D98"/>
    <w:rsid w:val="003212D0"/>
    <w:rsid w:val="00321676"/>
    <w:rsid w:val="00321898"/>
    <w:rsid w:val="00321AD5"/>
    <w:rsid w:val="00322F8C"/>
    <w:rsid w:val="003232C0"/>
    <w:rsid w:val="00323EB6"/>
    <w:rsid w:val="003256EC"/>
    <w:rsid w:val="00325AE4"/>
    <w:rsid w:val="003271C0"/>
    <w:rsid w:val="00327A24"/>
    <w:rsid w:val="00327AF3"/>
    <w:rsid w:val="003300A8"/>
    <w:rsid w:val="003311D3"/>
    <w:rsid w:val="003314A0"/>
    <w:rsid w:val="00331514"/>
    <w:rsid w:val="0033323B"/>
    <w:rsid w:val="003341DB"/>
    <w:rsid w:val="00335F7C"/>
    <w:rsid w:val="00336891"/>
    <w:rsid w:val="00336BD7"/>
    <w:rsid w:val="00336F79"/>
    <w:rsid w:val="0034378E"/>
    <w:rsid w:val="00344F7A"/>
    <w:rsid w:val="0034531D"/>
    <w:rsid w:val="0034555A"/>
    <w:rsid w:val="003466C6"/>
    <w:rsid w:val="00346DBB"/>
    <w:rsid w:val="00347F54"/>
    <w:rsid w:val="0035107A"/>
    <w:rsid w:val="00351219"/>
    <w:rsid w:val="00351D13"/>
    <w:rsid w:val="00352AB4"/>
    <w:rsid w:val="00353B04"/>
    <w:rsid w:val="00354E1E"/>
    <w:rsid w:val="003560F6"/>
    <w:rsid w:val="003568CA"/>
    <w:rsid w:val="00356B9E"/>
    <w:rsid w:val="00356C9D"/>
    <w:rsid w:val="003579B6"/>
    <w:rsid w:val="0036083D"/>
    <w:rsid w:val="00360F0C"/>
    <w:rsid w:val="00362306"/>
    <w:rsid w:val="00362500"/>
    <w:rsid w:val="003632FE"/>
    <w:rsid w:val="00364206"/>
    <w:rsid w:val="00364B28"/>
    <w:rsid w:val="00366565"/>
    <w:rsid w:val="003669CE"/>
    <w:rsid w:val="00366AB5"/>
    <w:rsid w:val="00367344"/>
    <w:rsid w:val="00367702"/>
    <w:rsid w:val="00370699"/>
    <w:rsid w:val="00371053"/>
    <w:rsid w:val="003719C4"/>
    <w:rsid w:val="00372913"/>
    <w:rsid w:val="00372A0E"/>
    <w:rsid w:val="00372EDD"/>
    <w:rsid w:val="00372FA9"/>
    <w:rsid w:val="0037597D"/>
    <w:rsid w:val="00375F64"/>
    <w:rsid w:val="003765F1"/>
    <w:rsid w:val="00376C5D"/>
    <w:rsid w:val="0037732D"/>
    <w:rsid w:val="00377391"/>
    <w:rsid w:val="00377899"/>
    <w:rsid w:val="00380CE9"/>
    <w:rsid w:val="00380DF2"/>
    <w:rsid w:val="00380FBF"/>
    <w:rsid w:val="00381A20"/>
    <w:rsid w:val="00381AD3"/>
    <w:rsid w:val="00381E79"/>
    <w:rsid w:val="0038203F"/>
    <w:rsid w:val="00382B66"/>
    <w:rsid w:val="00383276"/>
    <w:rsid w:val="00383B03"/>
    <w:rsid w:val="00383E9B"/>
    <w:rsid w:val="00384271"/>
    <w:rsid w:val="00384DD9"/>
    <w:rsid w:val="00384FFB"/>
    <w:rsid w:val="00385099"/>
    <w:rsid w:val="00385132"/>
    <w:rsid w:val="003854ED"/>
    <w:rsid w:val="00385961"/>
    <w:rsid w:val="0038619E"/>
    <w:rsid w:val="00387FBA"/>
    <w:rsid w:val="00390C4F"/>
    <w:rsid w:val="00392138"/>
    <w:rsid w:val="003923DB"/>
    <w:rsid w:val="00393140"/>
    <w:rsid w:val="00393A18"/>
    <w:rsid w:val="00393F92"/>
    <w:rsid w:val="00394671"/>
    <w:rsid w:val="0039473F"/>
    <w:rsid w:val="00394AA8"/>
    <w:rsid w:val="00395025"/>
    <w:rsid w:val="00395850"/>
    <w:rsid w:val="00395A76"/>
    <w:rsid w:val="00395F85"/>
    <w:rsid w:val="00396680"/>
    <w:rsid w:val="0039702B"/>
    <w:rsid w:val="00397632"/>
    <w:rsid w:val="003979F4"/>
    <w:rsid w:val="00397C7F"/>
    <w:rsid w:val="003A0071"/>
    <w:rsid w:val="003A0562"/>
    <w:rsid w:val="003A0D26"/>
    <w:rsid w:val="003A0E74"/>
    <w:rsid w:val="003A10E7"/>
    <w:rsid w:val="003A1643"/>
    <w:rsid w:val="003A1D66"/>
    <w:rsid w:val="003A2000"/>
    <w:rsid w:val="003A2E91"/>
    <w:rsid w:val="003A2EB6"/>
    <w:rsid w:val="003A445E"/>
    <w:rsid w:val="003A4A4B"/>
    <w:rsid w:val="003A555E"/>
    <w:rsid w:val="003A5BA8"/>
    <w:rsid w:val="003B184D"/>
    <w:rsid w:val="003B21C3"/>
    <w:rsid w:val="003B32D1"/>
    <w:rsid w:val="003B4999"/>
    <w:rsid w:val="003B49D5"/>
    <w:rsid w:val="003B52CF"/>
    <w:rsid w:val="003B5725"/>
    <w:rsid w:val="003B60C3"/>
    <w:rsid w:val="003B6124"/>
    <w:rsid w:val="003B62DE"/>
    <w:rsid w:val="003C0C03"/>
    <w:rsid w:val="003C12A9"/>
    <w:rsid w:val="003C188F"/>
    <w:rsid w:val="003C1F5A"/>
    <w:rsid w:val="003C2C83"/>
    <w:rsid w:val="003C2D8F"/>
    <w:rsid w:val="003C4471"/>
    <w:rsid w:val="003C44D0"/>
    <w:rsid w:val="003C485F"/>
    <w:rsid w:val="003C4D43"/>
    <w:rsid w:val="003C5469"/>
    <w:rsid w:val="003C6917"/>
    <w:rsid w:val="003C6EA5"/>
    <w:rsid w:val="003C7894"/>
    <w:rsid w:val="003D11F9"/>
    <w:rsid w:val="003D246E"/>
    <w:rsid w:val="003D2DD8"/>
    <w:rsid w:val="003D375E"/>
    <w:rsid w:val="003D4B27"/>
    <w:rsid w:val="003D4BF1"/>
    <w:rsid w:val="003D5B74"/>
    <w:rsid w:val="003D6021"/>
    <w:rsid w:val="003D734F"/>
    <w:rsid w:val="003D75D3"/>
    <w:rsid w:val="003E0C7A"/>
    <w:rsid w:val="003E0E69"/>
    <w:rsid w:val="003E1274"/>
    <w:rsid w:val="003E1629"/>
    <w:rsid w:val="003E1830"/>
    <w:rsid w:val="003E1851"/>
    <w:rsid w:val="003E4B92"/>
    <w:rsid w:val="003E5815"/>
    <w:rsid w:val="003E5EAE"/>
    <w:rsid w:val="003E6054"/>
    <w:rsid w:val="003E6A75"/>
    <w:rsid w:val="003E7101"/>
    <w:rsid w:val="003E740B"/>
    <w:rsid w:val="003E7459"/>
    <w:rsid w:val="003E77D9"/>
    <w:rsid w:val="003E79F4"/>
    <w:rsid w:val="003F11E5"/>
    <w:rsid w:val="003F1ADD"/>
    <w:rsid w:val="003F202B"/>
    <w:rsid w:val="003F21A7"/>
    <w:rsid w:val="003F230B"/>
    <w:rsid w:val="003F23D8"/>
    <w:rsid w:val="003F2963"/>
    <w:rsid w:val="003F29BE"/>
    <w:rsid w:val="003F36DE"/>
    <w:rsid w:val="003F3830"/>
    <w:rsid w:val="003F447B"/>
    <w:rsid w:val="003F4AE9"/>
    <w:rsid w:val="003F6087"/>
    <w:rsid w:val="003F645E"/>
    <w:rsid w:val="003F6568"/>
    <w:rsid w:val="003F69EE"/>
    <w:rsid w:val="003F6FBA"/>
    <w:rsid w:val="003F747C"/>
    <w:rsid w:val="003F74D4"/>
    <w:rsid w:val="0040054A"/>
    <w:rsid w:val="004013FA"/>
    <w:rsid w:val="00401CB0"/>
    <w:rsid w:val="004020CF"/>
    <w:rsid w:val="0040264F"/>
    <w:rsid w:val="00404C8A"/>
    <w:rsid w:val="00405142"/>
    <w:rsid w:val="0040560F"/>
    <w:rsid w:val="0040568F"/>
    <w:rsid w:val="00407374"/>
    <w:rsid w:val="00410B8F"/>
    <w:rsid w:val="00411D2D"/>
    <w:rsid w:val="0041222D"/>
    <w:rsid w:val="00413240"/>
    <w:rsid w:val="00413AD9"/>
    <w:rsid w:val="00415DD6"/>
    <w:rsid w:val="004169C5"/>
    <w:rsid w:val="0041704F"/>
    <w:rsid w:val="0041768F"/>
    <w:rsid w:val="00417694"/>
    <w:rsid w:val="004202B8"/>
    <w:rsid w:val="004207C7"/>
    <w:rsid w:val="004208FD"/>
    <w:rsid w:val="00420B36"/>
    <w:rsid w:val="004220D6"/>
    <w:rsid w:val="00423D08"/>
    <w:rsid w:val="004245B0"/>
    <w:rsid w:val="0042482B"/>
    <w:rsid w:val="00424A31"/>
    <w:rsid w:val="004255C3"/>
    <w:rsid w:val="00425B23"/>
    <w:rsid w:val="00425F2A"/>
    <w:rsid w:val="00425FA2"/>
    <w:rsid w:val="004264B4"/>
    <w:rsid w:val="0042687B"/>
    <w:rsid w:val="0042750A"/>
    <w:rsid w:val="00427AEC"/>
    <w:rsid w:val="00427ED4"/>
    <w:rsid w:val="0043140E"/>
    <w:rsid w:val="0043198A"/>
    <w:rsid w:val="00432A13"/>
    <w:rsid w:val="00432B9D"/>
    <w:rsid w:val="0043347E"/>
    <w:rsid w:val="00433BBF"/>
    <w:rsid w:val="004342C7"/>
    <w:rsid w:val="00436A8D"/>
    <w:rsid w:val="00437285"/>
    <w:rsid w:val="00440D2D"/>
    <w:rsid w:val="00440E45"/>
    <w:rsid w:val="00440E71"/>
    <w:rsid w:val="00442AEF"/>
    <w:rsid w:val="00443329"/>
    <w:rsid w:val="004433A5"/>
    <w:rsid w:val="00443E3A"/>
    <w:rsid w:val="00443EBB"/>
    <w:rsid w:val="004440E5"/>
    <w:rsid w:val="004441FA"/>
    <w:rsid w:val="004449DA"/>
    <w:rsid w:val="00444FF7"/>
    <w:rsid w:val="00450DAA"/>
    <w:rsid w:val="00454F54"/>
    <w:rsid w:val="00456ABE"/>
    <w:rsid w:val="00456C0C"/>
    <w:rsid w:val="00456CC0"/>
    <w:rsid w:val="00457314"/>
    <w:rsid w:val="00457952"/>
    <w:rsid w:val="00457EFC"/>
    <w:rsid w:val="0046054A"/>
    <w:rsid w:val="00460B42"/>
    <w:rsid w:val="004613E8"/>
    <w:rsid w:val="00461975"/>
    <w:rsid w:val="00461C6D"/>
    <w:rsid w:val="0046385F"/>
    <w:rsid w:val="00464E17"/>
    <w:rsid w:val="00465ECE"/>
    <w:rsid w:val="00466107"/>
    <w:rsid w:val="00466AB6"/>
    <w:rsid w:val="004677D1"/>
    <w:rsid w:val="004678D0"/>
    <w:rsid w:val="004679EA"/>
    <w:rsid w:val="00467CBF"/>
    <w:rsid w:val="00471138"/>
    <w:rsid w:val="00471E79"/>
    <w:rsid w:val="00472027"/>
    <w:rsid w:val="0047245D"/>
    <w:rsid w:val="00472635"/>
    <w:rsid w:val="00472A22"/>
    <w:rsid w:val="0047304F"/>
    <w:rsid w:val="0047310A"/>
    <w:rsid w:val="00474457"/>
    <w:rsid w:val="004748FB"/>
    <w:rsid w:val="00474B5B"/>
    <w:rsid w:val="00474DCB"/>
    <w:rsid w:val="004750E7"/>
    <w:rsid w:val="00475374"/>
    <w:rsid w:val="00476793"/>
    <w:rsid w:val="00476FBC"/>
    <w:rsid w:val="00477148"/>
    <w:rsid w:val="00477693"/>
    <w:rsid w:val="004804F5"/>
    <w:rsid w:val="004819CB"/>
    <w:rsid w:val="004824AA"/>
    <w:rsid w:val="00482AF7"/>
    <w:rsid w:val="00482C2D"/>
    <w:rsid w:val="00484B36"/>
    <w:rsid w:val="00485DAA"/>
    <w:rsid w:val="00486361"/>
    <w:rsid w:val="0048671E"/>
    <w:rsid w:val="00486E70"/>
    <w:rsid w:val="00487DC3"/>
    <w:rsid w:val="00490E7D"/>
    <w:rsid w:val="00490E92"/>
    <w:rsid w:val="004913C3"/>
    <w:rsid w:val="004914D0"/>
    <w:rsid w:val="00491A45"/>
    <w:rsid w:val="00491CB7"/>
    <w:rsid w:val="004923DF"/>
    <w:rsid w:val="004945B8"/>
    <w:rsid w:val="00494677"/>
    <w:rsid w:val="00494FA7"/>
    <w:rsid w:val="004955D9"/>
    <w:rsid w:val="00495F67"/>
    <w:rsid w:val="004965C7"/>
    <w:rsid w:val="00496C80"/>
    <w:rsid w:val="00496EDD"/>
    <w:rsid w:val="0049714B"/>
    <w:rsid w:val="004979D0"/>
    <w:rsid w:val="004A002E"/>
    <w:rsid w:val="004A003E"/>
    <w:rsid w:val="004A2FB6"/>
    <w:rsid w:val="004A4C74"/>
    <w:rsid w:val="004A616D"/>
    <w:rsid w:val="004A64B1"/>
    <w:rsid w:val="004A68AB"/>
    <w:rsid w:val="004A7411"/>
    <w:rsid w:val="004B1DF0"/>
    <w:rsid w:val="004B31E6"/>
    <w:rsid w:val="004B3210"/>
    <w:rsid w:val="004B38CB"/>
    <w:rsid w:val="004B47AA"/>
    <w:rsid w:val="004B5432"/>
    <w:rsid w:val="004B59D5"/>
    <w:rsid w:val="004C01DE"/>
    <w:rsid w:val="004C06C6"/>
    <w:rsid w:val="004C0A39"/>
    <w:rsid w:val="004C0BA4"/>
    <w:rsid w:val="004C0C4C"/>
    <w:rsid w:val="004C265A"/>
    <w:rsid w:val="004C26EB"/>
    <w:rsid w:val="004C2D8F"/>
    <w:rsid w:val="004C4AE6"/>
    <w:rsid w:val="004C56E1"/>
    <w:rsid w:val="004C58C7"/>
    <w:rsid w:val="004C63F7"/>
    <w:rsid w:val="004C66B4"/>
    <w:rsid w:val="004C772F"/>
    <w:rsid w:val="004C7B0F"/>
    <w:rsid w:val="004D0767"/>
    <w:rsid w:val="004D148A"/>
    <w:rsid w:val="004D1490"/>
    <w:rsid w:val="004D1B59"/>
    <w:rsid w:val="004D1EA4"/>
    <w:rsid w:val="004D29EF"/>
    <w:rsid w:val="004D4901"/>
    <w:rsid w:val="004D55B1"/>
    <w:rsid w:val="004D5CFD"/>
    <w:rsid w:val="004D68E9"/>
    <w:rsid w:val="004D7079"/>
    <w:rsid w:val="004E1697"/>
    <w:rsid w:val="004E17C8"/>
    <w:rsid w:val="004E1897"/>
    <w:rsid w:val="004E2227"/>
    <w:rsid w:val="004E30E0"/>
    <w:rsid w:val="004E3C0E"/>
    <w:rsid w:val="004E47BD"/>
    <w:rsid w:val="004E4FCA"/>
    <w:rsid w:val="004E6300"/>
    <w:rsid w:val="004E6FC8"/>
    <w:rsid w:val="004E7E30"/>
    <w:rsid w:val="004E7FF9"/>
    <w:rsid w:val="004F100E"/>
    <w:rsid w:val="004F1042"/>
    <w:rsid w:val="004F2C32"/>
    <w:rsid w:val="004F5027"/>
    <w:rsid w:val="004F5E7C"/>
    <w:rsid w:val="004F5FE7"/>
    <w:rsid w:val="005000ED"/>
    <w:rsid w:val="00500B94"/>
    <w:rsid w:val="00500EFE"/>
    <w:rsid w:val="005014D9"/>
    <w:rsid w:val="00501B68"/>
    <w:rsid w:val="00505B39"/>
    <w:rsid w:val="00505D1A"/>
    <w:rsid w:val="005061A9"/>
    <w:rsid w:val="0050660E"/>
    <w:rsid w:val="005066F8"/>
    <w:rsid w:val="00510857"/>
    <w:rsid w:val="00511958"/>
    <w:rsid w:val="00511C71"/>
    <w:rsid w:val="00512044"/>
    <w:rsid w:val="00512BBD"/>
    <w:rsid w:val="00513301"/>
    <w:rsid w:val="005141B8"/>
    <w:rsid w:val="00515F0F"/>
    <w:rsid w:val="00516FFF"/>
    <w:rsid w:val="005172CB"/>
    <w:rsid w:val="00520F60"/>
    <w:rsid w:val="00522FC3"/>
    <w:rsid w:val="0052325A"/>
    <w:rsid w:val="00523C35"/>
    <w:rsid w:val="00525E32"/>
    <w:rsid w:val="00526521"/>
    <w:rsid w:val="005269C9"/>
    <w:rsid w:val="00526ED5"/>
    <w:rsid w:val="0052708D"/>
    <w:rsid w:val="0052751A"/>
    <w:rsid w:val="0053125A"/>
    <w:rsid w:val="0053278F"/>
    <w:rsid w:val="00532817"/>
    <w:rsid w:val="00533D94"/>
    <w:rsid w:val="0053408D"/>
    <w:rsid w:val="00534D0F"/>
    <w:rsid w:val="0053564E"/>
    <w:rsid w:val="00535B91"/>
    <w:rsid w:val="00537923"/>
    <w:rsid w:val="005401AD"/>
    <w:rsid w:val="00541977"/>
    <w:rsid w:val="005419CA"/>
    <w:rsid w:val="00542B15"/>
    <w:rsid w:val="00543A6B"/>
    <w:rsid w:val="00543D53"/>
    <w:rsid w:val="00544879"/>
    <w:rsid w:val="00544B36"/>
    <w:rsid w:val="00544E3D"/>
    <w:rsid w:val="0054579F"/>
    <w:rsid w:val="005464F0"/>
    <w:rsid w:val="005505A5"/>
    <w:rsid w:val="00550A95"/>
    <w:rsid w:val="00550BD8"/>
    <w:rsid w:val="00550EFF"/>
    <w:rsid w:val="0055194D"/>
    <w:rsid w:val="00552063"/>
    <w:rsid w:val="00553D76"/>
    <w:rsid w:val="00556228"/>
    <w:rsid w:val="00560FA6"/>
    <w:rsid w:val="00560FE3"/>
    <w:rsid w:val="00561127"/>
    <w:rsid w:val="0056154C"/>
    <w:rsid w:val="00561989"/>
    <w:rsid w:val="005625AA"/>
    <w:rsid w:val="0056368F"/>
    <w:rsid w:val="00564772"/>
    <w:rsid w:val="00564BAB"/>
    <w:rsid w:val="00565486"/>
    <w:rsid w:val="005661A6"/>
    <w:rsid w:val="005662A8"/>
    <w:rsid w:val="00566B67"/>
    <w:rsid w:val="00566DB7"/>
    <w:rsid w:val="00567623"/>
    <w:rsid w:val="005678A0"/>
    <w:rsid w:val="005703A5"/>
    <w:rsid w:val="00570A0B"/>
    <w:rsid w:val="005713F1"/>
    <w:rsid w:val="005721A0"/>
    <w:rsid w:val="005731B1"/>
    <w:rsid w:val="005735F4"/>
    <w:rsid w:val="005739F3"/>
    <w:rsid w:val="0057591B"/>
    <w:rsid w:val="005762E4"/>
    <w:rsid w:val="00577C34"/>
    <w:rsid w:val="00580157"/>
    <w:rsid w:val="00581395"/>
    <w:rsid w:val="0058246D"/>
    <w:rsid w:val="005833C7"/>
    <w:rsid w:val="00583E1F"/>
    <w:rsid w:val="00584FC3"/>
    <w:rsid w:val="00587921"/>
    <w:rsid w:val="005904A4"/>
    <w:rsid w:val="0059083A"/>
    <w:rsid w:val="00591757"/>
    <w:rsid w:val="00591C73"/>
    <w:rsid w:val="0059386A"/>
    <w:rsid w:val="00594029"/>
    <w:rsid w:val="00594189"/>
    <w:rsid w:val="0059452A"/>
    <w:rsid w:val="00594676"/>
    <w:rsid w:val="00594AED"/>
    <w:rsid w:val="00595582"/>
    <w:rsid w:val="00596E0C"/>
    <w:rsid w:val="00597F65"/>
    <w:rsid w:val="005A0C74"/>
    <w:rsid w:val="005A1FD4"/>
    <w:rsid w:val="005A2BC5"/>
    <w:rsid w:val="005A386A"/>
    <w:rsid w:val="005A3B80"/>
    <w:rsid w:val="005A4F46"/>
    <w:rsid w:val="005A529C"/>
    <w:rsid w:val="005A6341"/>
    <w:rsid w:val="005B0412"/>
    <w:rsid w:val="005B1D5E"/>
    <w:rsid w:val="005B34F1"/>
    <w:rsid w:val="005B35B6"/>
    <w:rsid w:val="005B3B28"/>
    <w:rsid w:val="005B5AFA"/>
    <w:rsid w:val="005B7577"/>
    <w:rsid w:val="005C0DE5"/>
    <w:rsid w:val="005C171E"/>
    <w:rsid w:val="005C3061"/>
    <w:rsid w:val="005C44F2"/>
    <w:rsid w:val="005C6229"/>
    <w:rsid w:val="005C6E92"/>
    <w:rsid w:val="005D0317"/>
    <w:rsid w:val="005D0871"/>
    <w:rsid w:val="005D0F81"/>
    <w:rsid w:val="005D1394"/>
    <w:rsid w:val="005D147D"/>
    <w:rsid w:val="005D1732"/>
    <w:rsid w:val="005D2269"/>
    <w:rsid w:val="005D35BD"/>
    <w:rsid w:val="005D4BE5"/>
    <w:rsid w:val="005D4C86"/>
    <w:rsid w:val="005D55E4"/>
    <w:rsid w:val="005D59A7"/>
    <w:rsid w:val="005D7A34"/>
    <w:rsid w:val="005D7E64"/>
    <w:rsid w:val="005E2826"/>
    <w:rsid w:val="005E2C09"/>
    <w:rsid w:val="005E2C5C"/>
    <w:rsid w:val="005E2E16"/>
    <w:rsid w:val="005E4554"/>
    <w:rsid w:val="005E49EA"/>
    <w:rsid w:val="005E53B9"/>
    <w:rsid w:val="005E5BC3"/>
    <w:rsid w:val="005E7405"/>
    <w:rsid w:val="005E7503"/>
    <w:rsid w:val="005F3D3E"/>
    <w:rsid w:val="005F4222"/>
    <w:rsid w:val="005F4524"/>
    <w:rsid w:val="005F587D"/>
    <w:rsid w:val="005F5D51"/>
    <w:rsid w:val="005F6039"/>
    <w:rsid w:val="005F627D"/>
    <w:rsid w:val="00600179"/>
    <w:rsid w:val="006001DC"/>
    <w:rsid w:val="00600BED"/>
    <w:rsid w:val="006031A6"/>
    <w:rsid w:val="006033A0"/>
    <w:rsid w:val="006035AD"/>
    <w:rsid w:val="006035EB"/>
    <w:rsid w:val="00604577"/>
    <w:rsid w:val="00604711"/>
    <w:rsid w:val="00607AF8"/>
    <w:rsid w:val="00610B62"/>
    <w:rsid w:val="00610CC8"/>
    <w:rsid w:val="00613E7A"/>
    <w:rsid w:val="00614095"/>
    <w:rsid w:val="00614AA0"/>
    <w:rsid w:val="006154AE"/>
    <w:rsid w:val="00615F5C"/>
    <w:rsid w:val="0061657F"/>
    <w:rsid w:val="00620834"/>
    <w:rsid w:val="00621866"/>
    <w:rsid w:val="0062370A"/>
    <w:rsid w:val="006252BA"/>
    <w:rsid w:val="006261C6"/>
    <w:rsid w:val="006263DC"/>
    <w:rsid w:val="006275C7"/>
    <w:rsid w:val="00627D6C"/>
    <w:rsid w:val="006306A6"/>
    <w:rsid w:val="0063388C"/>
    <w:rsid w:val="00634030"/>
    <w:rsid w:val="00634AB1"/>
    <w:rsid w:val="006354EF"/>
    <w:rsid w:val="00636029"/>
    <w:rsid w:val="00640087"/>
    <w:rsid w:val="006410EE"/>
    <w:rsid w:val="00641AF2"/>
    <w:rsid w:val="0064243A"/>
    <w:rsid w:val="006426EE"/>
    <w:rsid w:val="006427D4"/>
    <w:rsid w:val="006452CA"/>
    <w:rsid w:val="006461CD"/>
    <w:rsid w:val="006466F9"/>
    <w:rsid w:val="006506BD"/>
    <w:rsid w:val="0065073B"/>
    <w:rsid w:val="006520D8"/>
    <w:rsid w:val="006525C6"/>
    <w:rsid w:val="00652740"/>
    <w:rsid w:val="00652D27"/>
    <w:rsid w:val="00652EAA"/>
    <w:rsid w:val="00654843"/>
    <w:rsid w:val="006559CE"/>
    <w:rsid w:val="00656101"/>
    <w:rsid w:val="006571EB"/>
    <w:rsid w:val="006618B7"/>
    <w:rsid w:val="00663BAE"/>
    <w:rsid w:val="006641BA"/>
    <w:rsid w:val="00664B83"/>
    <w:rsid w:val="006668ED"/>
    <w:rsid w:val="006670BB"/>
    <w:rsid w:val="00667207"/>
    <w:rsid w:val="0066772B"/>
    <w:rsid w:val="00667C31"/>
    <w:rsid w:val="00670D0A"/>
    <w:rsid w:val="00671141"/>
    <w:rsid w:val="00672635"/>
    <w:rsid w:val="006726F1"/>
    <w:rsid w:val="00673695"/>
    <w:rsid w:val="00674803"/>
    <w:rsid w:val="00674C5A"/>
    <w:rsid w:val="00675048"/>
    <w:rsid w:val="00675A40"/>
    <w:rsid w:val="00675E3F"/>
    <w:rsid w:val="00676D86"/>
    <w:rsid w:val="00676E87"/>
    <w:rsid w:val="00680A10"/>
    <w:rsid w:val="006814FE"/>
    <w:rsid w:val="0068180B"/>
    <w:rsid w:val="00681B75"/>
    <w:rsid w:val="006821DF"/>
    <w:rsid w:val="0068223B"/>
    <w:rsid w:val="0068285B"/>
    <w:rsid w:val="006831DD"/>
    <w:rsid w:val="00683402"/>
    <w:rsid w:val="00683CDF"/>
    <w:rsid w:val="00683CF0"/>
    <w:rsid w:val="006841FF"/>
    <w:rsid w:val="006848CE"/>
    <w:rsid w:val="00687255"/>
    <w:rsid w:val="00690CED"/>
    <w:rsid w:val="00690F62"/>
    <w:rsid w:val="006910BC"/>
    <w:rsid w:val="006917D1"/>
    <w:rsid w:val="00691BE9"/>
    <w:rsid w:val="00692C4D"/>
    <w:rsid w:val="00694FDA"/>
    <w:rsid w:val="00695127"/>
    <w:rsid w:val="00696D88"/>
    <w:rsid w:val="006977DC"/>
    <w:rsid w:val="006A104A"/>
    <w:rsid w:val="006A1E93"/>
    <w:rsid w:val="006A1F08"/>
    <w:rsid w:val="006A1F1F"/>
    <w:rsid w:val="006A2C65"/>
    <w:rsid w:val="006A2D02"/>
    <w:rsid w:val="006A66AC"/>
    <w:rsid w:val="006A69B8"/>
    <w:rsid w:val="006A6D3E"/>
    <w:rsid w:val="006A7B1C"/>
    <w:rsid w:val="006B2ED8"/>
    <w:rsid w:val="006B386C"/>
    <w:rsid w:val="006B3A9B"/>
    <w:rsid w:val="006B450C"/>
    <w:rsid w:val="006B466F"/>
    <w:rsid w:val="006B4F62"/>
    <w:rsid w:val="006B728C"/>
    <w:rsid w:val="006C08B0"/>
    <w:rsid w:val="006C2084"/>
    <w:rsid w:val="006C22AC"/>
    <w:rsid w:val="006C22C4"/>
    <w:rsid w:val="006C2A73"/>
    <w:rsid w:val="006C2C43"/>
    <w:rsid w:val="006C4B4C"/>
    <w:rsid w:val="006C5205"/>
    <w:rsid w:val="006C6D03"/>
    <w:rsid w:val="006C6EAC"/>
    <w:rsid w:val="006C6EB7"/>
    <w:rsid w:val="006C771E"/>
    <w:rsid w:val="006D0799"/>
    <w:rsid w:val="006D1BF1"/>
    <w:rsid w:val="006D21D6"/>
    <w:rsid w:val="006D25FB"/>
    <w:rsid w:val="006D26E8"/>
    <w:rsid w:val="006D3812"/>
    <w:rsid w:val="006D383E"/>
    <w:rsid w:val="006D55F9"/>
    <w:rsid w:val="006D6107"/>
    <w:rsid w:val="006D64B7"/>
    <w:rsid w:val="006D6717"/>
    <w:rsid w:val="006D74FE"/>
    <w:rsid w:val="006E0819"/>
    <w:rsid w:val="006E0AD9"/>
    <w:rsid w:val="006E1704"/>
    <w:rsid w:val="006E17AE"/>
    <w:rsid w:val="006E23D1"/>
    <w:rsid w:val="006E358D"/>
    <w:rsid w:val="006E3793"/>
    <w:rsid w:val="006E6296"/>
    <w:rsid w:val="006E68F5"/>
    <w:rsid w:val="006E7226"/>
    <w:rsid w:val="006F215E"/>
    <w:rsid w:val="006F316A"/>
    <w:rsid w:val="006F33D0"/>
    <w:rsid w:val="006F422E"/>
    <w:rsid w:val="006F470F"/>
    <w:rsid w:val="006F499E"/>
    <w:rsid w:val="006F4F30"/>
    <w:rsid w:val="006F511D"/>
    <w:rsid w:val="006F580F"/>
    <w:rsid w:val="006F62D3"/>
    <w:rsid w:val="006F68C1"/>
    <w:rsid w:val="00700B15"/>
    <w:rsid w:val="007011A2"/>
    <w:rsid w:val="00701F2A"/>
    <w:rsid w:val="00702259"/>
    <w:rsid w:val="00702F4D"/>
    <w:rsid w:val="007039D0"/>
    <w:rsid w:val="00703F93"/>
    <w:rsid w:val="00704B9D"/>
    <w:rsid w:val="00704BCA"/>
    <w:rsid w:val="00704F97"/>
    <w:rsid w:val="00705267"/>
    <w:rsid w:val="00705A91"/>
    <w:rsid w:val="007061E5"/>
    <w:rsid w:val="00706BF9"/>
    <w:rsid w:val="00710A72"/>
    <w:rsid w:val="00711041"/>
    <w:rsid w:val="00712A71"/>
    <w:rsid w:val="00712DAC"/>
    <w:rsid w:val="00713C97"/>
    <w:rsid w:val="00717702"/>
    <w:rsid w:val="0072079A"/>
    <w:rsid w:val="00720A14"/>
    <w:rsid w:val="00721E2F"/>
    <w:rsid w:val="00722888"/>
    <w:rsid w:val="00722C5F"/>
    <w:rsid w:val="00723244"/>
    <w:rsid w:val="00723AD3"/>
    <w:rsid w:val="00724B55"/>
    <w:rsid w:val="007256FC"/>
    <w:rsid w:val="00726124"/>
    <w:rsid w:val="00727073"/>
    <w:rsid w:val="00727267"/>
    <w:rsid w:val="007314C1"/>
    <w:rsid w:val="00733651"/>
    <w:rsid w:val="00733A81"/>
    <w:rsid w:val="00733AC1"/>
    <w:rsid w:val="0073449F"/>
    <w:rsid w:val="00735169"/>
    <w:rsid w:val="0073593A"/>
    <w:rsid w:val="007363E1"/>
    <w:rsid w:val="00736946"/>
    <w:rsid w:val="00736F36"/>
    <w:rsid w:val="007370F4"/>
    <w:rsid w:val="00737AB8"/>
    <w:rsid w:val="0074003E"/>
    <w:rsid w:val="00741569"/>
    <w:rsid w:val="00743F66"/>
    <w:rsid w:val="00744C8B"/>
    <w:rsid w:val="00745365"/>
    <w:rsid w:val="0074612F"/>
    <w:rsid w:val="00746C92"/>
    <w:rsid w:val="00746DA8"/>
    <w:rsid w:val="007471E6"/>
    <w:rsid w:val="00747903"/>
    <w:rsid w:val="0075129B"/>
    <w:rsid w:val="00752442"/>
    <w:rsid w:val="007528E5"/>
    <w:rsid w:val="00753A5A"/>
    <w:rsid w:val="0075428A"/>
    <w:rsid w:val="00756450"/>
    <w:rsid w:val="00757123"/>
    <w:rsid w:val="00760008"/>
    <w:rsid w:val="0076079E"/>
    <w:rsid w:val="00761834"/>
    <w:rsid w:val="007621B1"/>
    <w:rsid w:val="00762433"/>
    <w:rsid w:val="007628C6"/>
    <w:rsid w:val="00762F85"/>
    <w:rsid w:val="00763D5D"/>
    <w:rsid w:val="0076453B"/>
    <w:rsid w:val="00764810"/>
    <w:rsid w:val="00766D84"/>
    <w:rsid w:val="007670BF"/>
    <w:rsid w:val="00767B95"/>
    <w:rsid w:val="00770B38"/>
    <w:rsid w:val="0077155B"/>
    <w:rsid w:val="00771F8F"/>
    <w:rsid w:val="00772035"/>
    <w:rsid w:val="00773550"/>
    <w:rsid w:val="00773800"/>
    <w:rsid w:val="00774109"/>
    <w:rsid w:val="0077434A"/>
    <w:rsid w:val="007745D2"/>
    <w:rsid w:val="00774728"/>
    <w:rsid w:val="00774880"/>
    <w:rsid w:val="00774C3E"/>
    <w:rsid w:val="00775975"/>
    <w:rsid w:val="0077649F"/>
    <w:rsid w:val="007766CC"/>
    <w:rsid w:val="00781B4F"/>
    <w:rsid w:val="00782081"/>
    <w:rsid w:val="00783203"/>
    <w:rsid w:val="007834AA"/>
    <w:rsid w:val="0078350B"/>
    <w:rsid w:val="0078389A"/>
    <w:rsid w:val="00783EFC"/>
    <w:rsid w:val="0078431B"/>
    <w:rsid w:val="007844A5"/>
    <w:rsid w:val="007847A0"/>
    <w:rsid w:val="007850B9"/>
    <w:rsid w:val="007859F4"/>
    <w:rsid w:val="0078699F"/>
    <w:rsid w:val="007878B1"/>
    <w:rsid w:val="00787C3F"/>
    <w:rsid w:val="00787D41"/>
    <w:rsid w:val="00790464"/>
    <w:rsid w:val="007920A4"/>
    <w:rsid w:val="00792CE7"/>
    <w:rsid w:val="00792D8D"/>
    <w:rsid w:val="00793B30"/>
    <w:rsid w:val="00793D5D"/>
    <w:rsid w:val="007942EA"/>
    <w:rsid w:val="00794BC6"/>
    <w:rsid w:val="00797762"/>
    <w:rsid w:val="007A0460"/>
    <w:rsid w:val="007A0831"/>
    <w:rsid w:val="007A19EB"/>
    <w:rsid w:val="007A2395"/>
    <w:rsid w:val="007A2508"/>
    <w:rsid w:val="007A2838"/>
    <w:rsid w:val="007A596D"/>
    <w:rsid w:val="007A60BB"/>
    <w:rsid w:val="007A6CCB"/>
    <w:rsid w:val="007A77EE"/>
    <w:rsid w:val="007B0034"/>
    <w:rsid w:val="007B0FD5"/>
    <w:rsid w:val="007B1764"/>
    <w:rsid w:val="007B21D2"/>
    <w:rsid w:val="007B23F8"/>
    <w:rsid w:val="007B369A"/>
    <w:rsid w:val="007B5337"/>
    <w:rsid w:val="007B6CC0"/>
    <w:rsid w:val="007B78B4"/>
    <w:rsid w:val="007C06FF"/>
    <w:rsid w:val="007C0CD3"/>
    <w:rsid w:val="007C0F63"/>
    <w:rsid w:val="007C124F"/>
    <w:rsid w:val="007C2530"/>
    <w:rsid w:val="007C2C1F"/>
    <w:rsid w:val="007C3E1E"/>
    <w:rsid w:val="007C4050"/>
    <w:rsid w:val="007C4B2B"/>
    <w:rsid w:val="007C6E04"/>
    <w:rsid w:val="007C7124"/>
    <w:rsid w:val="007C7A6E"/>
    <w:rsid w:val="007C7A85"/>
    <w:rsid w:val="007D0B01"/>
    <w:rsid w:val="007D14C0"/>
    <w:rsid w:val="007D30DA"/>
    <w:rsid w:val="007D4C76"/>
    <w:rsid w:val="007D5521"/>
    <w:rsid w:val="007D65A3"/>
    <w:rsid w:val="007D7A69"/>
    <w:rsid w:val="007D7BB6"/>
    <w:rsid w:val="007E0C35"/>
    <w:rsid w:val="007E0F24"/>
    <w:rsid w:val="007E1417"/>
    <w:rsid w:val="007E1469"/>
    <w:rsid w:val="007E2763"/>
    <w:rsid w:val="007E2AF2"/>
    <w:rsid w:val="007E3DFC"/>
    <w:rsid w:val="007E3F92"/>
    <w:rsid w:val="007E4266"/>
    <w:rsid w:val="007E5BAA"/>
    <w:rsid w:val="007E72CE"/>
    <w:rsid w:val="007E7389"/>
    <w:rsid w:val="007E79E8"/>
    <w:rsid w:val="007E7A6D"/>
    <w:rsid w:val="007F131F"/>
    <w:rsid w:val="007F1767"/>
    <w:rsid w:val="007F17FC"/>
    <w:rsid w:val="007F1CD0"/>
    <w:rsid w:val="007F201F"/>
    <w:rsid w:val="007F3161"/>
    <w:rsid w:val="007F56F1"/>
    <w:rsid w:val="007F5A80"/>
    <w:rsid w:val="007F5D22"/>
    <w:rsid w:val="007F7ECC"/>
    <w:rsid w:val="0080164D"/>
    <w:rsid w:val="00802CAA"/>
    <w:rsid w:val="008038DC"/>
    <w:rsid w:val="00803F99"/>
    <w:rsid w:val="0080439D"/>
    <w:rsid w:val="0080536F"/>
    <w:rsid w:val="00805807"/>
    <w:rsid w:val="00805DAD"/>
    <w:rsid w:val="008078A1"/>
    <w:rsid w:val="00810610"/>
    <w:rsid w:val="00810A90"/>
    <w:rsid w:val="00811A36"/>
    <w:rsid w:val="00811D50"/>
    <w:rsid w:val="00811F74"/>
    <w:rsid w:val="00813300"/>
    <w:rsid w:val="0081350A"/>
    <w:rsid w:val="0081376A"/>
    <w:rsid w:val="00813F56"/>
    <w:rsid w:val="008157F1"/>
    <w:rsid w:val="00815936"/>
    <w:rsid w:val="00815C11"/>
    <w:rsid w:val="0081660B"/>
    <w:rsid w:val="00816E6E"/>
    <w:rsid w:val="008170DF"/>
    <w:rsid w:val="00817D8A"/>
    <w:rsid w:val="00820DFA"/>
    <w:rsid w:val="00824221"/>
    <w:rsid w:val="008247D7"/>
    <w:rsid w:val="008254F6"/>
    <w:rsid w:val="008262FF"/>
    <w:rsid w:val="00826829"/>
    <w:rsid w:val="00827AFC"/>
    <w:rsid w:val="00830816"/>
    <w:rsid w:val="0083096E"/>
    <w:rsid w:val="008314AD"/>
    <w:rsid w:val="00831AF0"/>
    <w:rsid w:val="00832209"/>
    <w:rsid w:val="0083267A"/>
    <w:rsid w:val="008338F0"/>
    <w:rsid w:val="00833962"/>
    <w:rsid w:val="00834276"/>
    <w:rsid w:val="0083433F"/>
    <w:rsid w:val="00835130"/>
    <w:rsid w:val="00836DAC"/>
    <w:rsid w:val="008377D5"/>
    <w:rsid w:val="00837840"/>
    <w:rsid w:val="00837867"/>
    <w:rsid w:val="00840829"/>
    <w:rsid w:val="008418A9"/>
    <w:rsid w:val="00841DDF"/>
    <w:rsid w:val="0084235B"/>
    <w:rsid w:val="00842CAE"/>
    <w:rsid w:val="00842EB6"/>
    <w:rsid w:val="00844AA4"/>
    <w:rsid w:val="008458D9"/>
    <w:rsid w:val="00845BC5"/>
    <w:rsid w:val="00847A50"/>
    <w:rsid w:val="0085040A"/>
    <w:rsid w:val="0085161F"/>
    <w:rsid w:val="00851E12"/>
    <w:rsid w:val="008530A6"/>
    <w:rsid w:val="00853E62"/>
    <w:rsid w:val="008562EA"/>
    <w:rsid w:val="00856854"/>
    <w:rsid w:val="00856BF0"/>
    <w:rsid w:val="008579FA"/>
    <w:rsid w:val="00857B36"/>
    <w:rsid w:val="008600F3"/>
    <w:rsid w:val="0086032A"/>
    <w:rsid w:val="00860754"/>
    <w:rsid w:val="008610EE"/>
    <w:rsid w:val="00861758"/>
    <w:rsid w:val="00861A90"/>
    <w:rsid w:val="00861C19"/>
    <w:rsid w:val="008644E6"/>
    <w:rsid w:val="00864B13"/>
    <w:rsid w:val="008660D7"/>
    <w:rsid w:val="0086774C"/>
    <w:rsid w:val="00867AAD"/>
    <w:rsid w:val="00867BC1"/>
    <w:rsid w:val="00871205"/>
    <w:rsid w:val="0087145D"/>
    <w:rsid w:val="00871C47"/>
    <w:rsid w:val="00871FA8"/>
    <w:rsid w:val="008720CB"/>
    <w:rsid w:val="0087246E"/>
    <w:rsid w:val="0087284C"/>
    <w:rsid w:val="00872B89"/>
    <w:rsid w:val="00873DA6"/>
    <w:rsid w:val="00874019"/>
    <w:rsid w:val="00875C98"/>
    <w:rsid w:val="00876A53"/>
    <w:rsid w:val="008779AF"/>
    <w:rsid w:val="0088098E"/>
    <w:rsid w:val="008812F2"/>
    <w:rsid w:val="00881B07"/>
    <w:rsid w:val="00881EE5"/>
    <w:rsid w:val="0088530D"/>
    <w:rsid w:val="008854A0"/>
    <w:rsid w:val="00885522"/>
    <w:rsid w:val="00886386"/>
    <w:rsid w:val="0088690A"/>
    <w:rsid w:val="00886C89"/>
    <w:rsid w:val="008873C4"/>
    <w:rsid w:val="00887E45"/>
    <w:rsid w:val="0089037E"/>
    <w:rsid w:val="008906D9"/>
    <w:rsid w:val="0089176B"/>
    <w:rsid w:val="00892045"/>
    <w:rsid w:val="00894021"/>
    <w:rsid w:val="00894C50"/>
    <w:rsid w:val="00894CFC"/>
    <w:rsid w:val="008959BB"/>
    <w:rsid w:val="0089613C"/>
    <w:rsid w:val="00896171"/>
    <w:rsid w:val="00896579"/>
    <w:rsid w:val="008967A9"/>
    <w:rsid w:val="00897348"/>
    <w:rsid w:val="008A125C"/>
    <w:rsid w:val="008A2A8E"/>
    <w:rsid w:val="008A39F2"/>
    <w:rsid w:val="008A4D0F"/>
    <w:rsid w:val="008A5A2C"/>
    <w:rsid w:val="008A6B91"/>
    <w:rsid w:val="008A6E0E"/>
    <w:rsid w:val="008A7311"/>
    <w:rsid w:val="008B2CF8"/>
    <w:rsid w:val="008B37A9"/>
    <w:rsid w:val="008B4004"/>
    <w:rsid w:val="008B4AA6"/>
    <w:rsid w:val="008B4BA8"/>
    <w:rsid w:val="008B5489"/>
    <w:rsid w:val="008B57F8"/>
    <w:rsid w:val="008B5B6D"/>
    <w:rsid w:val="008B74F8"/>
    <w:rsid w:val="008C0500"/>
    <w:rsid w:val="008C202C"/>
    <w:rsid w:val="008C43F8"/>
    <w:rsid w:val="008C5680"/>
    <w:rsid w:val="008C58C5"/>
    <w:rsid w:val="008C657F"/>
    <w:rsid w:val="008C6E1F"/>
    <w:rsid w:val="008C7A11"/>
    <w:rsid w:val="008D0013"/>
    <w:rsid w:val="008D0518"/>
    <w:rsid w:val="008D1227"/>
    <w:rsid w:val="008D14B0"/>
    <w:rsid w:val="008D1C1B"/>
    <w:rsid w:val="008D1DD9"/>
    <w:rsid w:val="008D3D0E"/>
    <w:rsid w:val="008D4D77"/>
    <w:rsid w:val="008D7886"/>
    <w:rsid w:val="008E0027"/>
    <w:rsid w:val="008E07C5"/>
    <w:rsid w:val="008E0BA5"/>
    <w:rsid w:val="008E0E9E"/>
    <w:rsid w:val="008E1E69"/>
    <w:rsid w:val="008E4BEB"/>
    <w:rsid w:val="008E516A"/>
    <w:rsid w:val="008E6E1D"/>
    <w:rsid w:val="008F1586"/>
    <w:rsid w:val="008F2FDD"/>
    <w:rsid w:val="008F3FD5"/>
    <w:rsid w:val="008F436B"/>
    <w:rsid w:val="008F4E0E"/>
    <w:rsid w:val="008F57E8"/>
    <w:rsid w:val="008F5877"/>
    <w:rsid w:val="008F7BE1"/>
    <w:rsid w:val="0090154D"/>
    <w:rsid w:val="00901A86"/>
    <w:rsid w:val="00901EBB"/>
    <w:rsid w:val="009020FE"/>
    <w:rsid w:val="009026A0"/>
    <w:rsid w:val="009027B0"/>
    <w:rsid w:val="009027F8"/>
    <w:rsid w:val="009028BF"/>
    <w:rsid w:val="009030D9"/>
    <w:rsid w:val="00904C75"/>
    <w:rsid w:val="00904D47"/>
    <w:rsid w:val="00906975"/>
    <w:rsid w:val="00906E9A"/>
    <w:rsid w:val="00906F96"/>
    <w:rsid w:val="009103D8"/>
    <w:rsid w:val="009108E5"/>
    <w:rsid w:val="00912385"/>
    <w:rsid w:val="00912543"/>
    <w:rsid w:val="00912CCD"/>
    <w:rsid w:val="0091438F"/>
    <w:rsid w:val="009147E2"/>
    <w:rsid w:val="00915B08"/>
    <w:rsid w:val="00915B63"/>
    <w:rsid w:val="00915D9B"/>
    <w:rsid w:val="009168D0"/>
    <w:rsid w:val="00916E96"/>
    <w:rsid w:val="009179B1"/>
    <w:rsid w:val="00917E28"/>
    <w:rsid w:val="009202F3"/>
    <w:rsid w:val="00920B01"/>
    <w:rsid w:val="00921109"/>
    <w:rsid w:val="0092116B"/>
    <w:rsid w:val="0092181F"/>
    <w:rsid w:val="00921C9C"/>
    <w:rsid w:val="0092236B"/>
    <w:rsid w:val="0092297E"/>
    <w:rsid w:val="009232EC"/>
    <w:rsid w:val="0092350B"/>
    <w:rsid w:val="00923BB8"/>
    <w:rsid w:val="00924098"/>
    <w:rsid w:val="009242C8"/>
    <w:rsid w:val="009246DE"/>
    <w:rsid w:val="009257B1"/>
    <w:rsid w:val="00925AA3"/>
    <w:rsid w:val="00925B30"/>
    <w:rsid w:val="00925BBE"/>
    <w:rsid w:val="009264ED"/>
    <w:rsid w:val="009265AA"/>
    <w:rsid w:val="00927AEF"/>
    <w:rsid w:val="00927F4D"/>
    <w:rsid w:val="0093004D"/>
    <w:rsid w:val="0093016C"/>
    <w:rsid w:val="0093033D"/>
    <w:rsid w:val="0093041C"/>
    <w:rsid w:val="00931F5C"/>
    <w:rsid w:val="009321D0"/>
    <w:rsid w:val="00932226"/>
    <w:rsid w:val="009326E0"/>
    <w:rsid w:val="00934550"/>
    <w:rsid w:val="009347F4"/>
    <w:rsid w:val="00935144"/>
    <w:rsid w:val="00935190"/>
    <w:rsid w:val="0093548D"/>
    <w:rsid w:val="00935687"/>
    <w:rsid w:val="00936355"/>
    <w:rsid w:val="0093709B"/>
    <w:rsid w:val="009374F3"/>
    <w:rsid w:val="00942C1F"/>
    <w:rsid w:val="009433FB"/>
    <w:rsid w:val="00945FF5"/>
    <w:rsid w:val="00946F96"/>
    <w:rsid w:val="00947389"/>
    <w:rsid w:val="0095010E"/>
    <w:rsid w:val="009512F1"/>
    <w:rsid w:val="0095176B"/>
    <w:rsid w:val="009523FA"/>
    <w:rsid w:val="009526FE"/>
    <w:rsid w:val="009541D9"/>
    <w:rsid w:val="009548C5"/>
    <w:rsid w:val="00955808"/>
    <w:rsid w:val="00956094"/>
    <w:rsid w:val="00957304"/>
    <w:rsid w:val="0095749E"/>
    <w:rsid w:val="00957663"/>
    <w:rsid w:val="009614EF"/>
    <w:rsid w:val="00961A74"/>
    <w:rsid w:val="00961DEC"/>
    <w:rsid w:val="00962806"/>
    <w:rsid w:val="0096376B"/>
    <w:rsid w:val="0096479F"/>
    <w:rsid w:val="0096485C"/>
    <w:rsid w:val="0096488B"/>
    <w:rsid w:val="00964C82"/>
    <w:rsid w:val="0096586D"/>
    <w:rsid w:val="00965E15"/>
    <w:rsid w:val="00965F02"/>
    <w:rsid w:val="00966365"/>
    <w:rsid w:val="00966797"/>
    <w:rsid w:val="009670B3"/>
    <w:rsid w:val="00967CAC"/>
    <w:rsid w:val="00967DDD"/>
    <w:rsid w:val="00970D5F"/>
    <w:rsid w:val="00971DF4"/>
    <w:rsid w:val="009722F7"/>
    <w:rsid w:val="009726F0"/>
    <w:rsid w:val="00972A9E"/>
    <w:rsid w:val="00974F01"/>
    <w:rsid w:val="0097549E"/>
    <w:rsid w:val="00975F98"/>
    <w:rsid w:val="00975FCA"/>
    <w:rsid w:val="009836B3"/>
    <w:rsid w:val="009840DF"/>
    <w:rsid w:val="0098411F"/>
    <w:rsid w:val="009851A3"/>
    <w:rsid w:val="009853BC"/>
    <w:rsid w:val="009858C5"/>
    <w:rsid w:val="00985E7A"/>
    <w:rsid w:val="00986458"/>
    <w:rsid w:val="009902C2"/>
    <w:rsid w:val="00992165"/>
    <w:rsid w:val="0099272F"/>
    <w:rsid w:val="00992FC2"/>
    <w:rsid w:val="009938DC"/>
    <w:rsid w:val="00994431"/>
    <w:rsid w:val="009951DC"/>
    <w:rsid w:val="00995A17"/>
    <w:rsid w:val="00995D6D"/>
    <w:rsid w:val="00995D74"/>
    <w:rsid w:val="009960BD"/>
    <w:rsid w:val="0099661D"/>
    <w:rsid w:val="0099756D"/>
    <w:rsid w:val="00997942"/>
    <w:rsid w:val="00997E58"/>
    <w:rsid w:val="00997F17"/>
    <w:rsid w:val="009A0357"/>
    <w:rsid w:val="009A19E9"/>
    <w:rsid w:val="009A2CBB"/>
    <w:rsid w:val="009A3D2F"/>
    <w:rsid w:val="009A3D96"/>
    <w:rsid w:val="009A4564"/>
    <w:rsid w:val="009A56A6"/>
    <w:rsid w:val="009A5C69"/>
    <w:rsid w:val="009A7AD1"/>
    <w:rsid w:val="009B0728"/>
    <w:rsid w:val="009B1B0E"/>
    <w:rsid w:val="009B2A51"/>
    <w:rsid w:val="009B30CA"/>
    <w:rsid w:val="009B39C9"/>
    <w:rsid w:val="009B431E"/>
    <w:rsid w:val="009B49FE"/>
    <w:rsid w:val="009B5D20"/>
    <w:rsid w:val="009B628E"/>
    <w:rsid w:val="009B6AF8"/>
    <w:rsid w:val="009B6FCA"/>
    <w:rsid w:val="009C020C"/>
    <w:rsid w:val="009C1B71"/>
    <w:rsid w:val="009C23A1"/>
    <w:rsid w:val="009C2715"/>
    <w:rsid w:val="009C4118"/>
    <w:rsid w:val="009C4549"/>
    <w:rsid w:val="009C691E"/>
    <w:rsid w:val="009C73DB"/>
    <w:rsid w:val="009D0225"/>
    <w:rsid w:val="009D1EC0"/>
    <w:rsid w:val="009D20F7"/>
    <w:rsid w:val="009D3743"/>
    <w:rsid w:val="009D3B93"/>
    <w:rsid w:val="009D4705"/>
    <w:rsid w:val="009D484B"/>
    <w:rsid w:val="009D4A54"/>
    <w:rsid w:val="009D582B"/>
    <w:rsid w:val="009D5B54"/>
    <w:rsid w:val="009D6433"/>
    <w:rsid w:val="009D6AA6"/>
    <w:rsid w:val="009D6DD5"/>
    <w:rsid w:val="009E022E"/>
    <w:rsid w:val="009E03E5"/>
    <w:rsid w:val="009E0529"/>
    <w:rsid w:val="009E0E35"/>
    <w:rsid w:val="009E2D69"/>
    <w:rsid w:val="009E2DB1"/>
    <w:rsid w:val="009E36D8"/>
    <w:rsid w:val="009E47A5"/>
    <w:rsid w:val="009E4D50"/>
    <w:rsid w:val="009E50D7"/>
    <w:rsid w:val="009E643B"/>
    <w:rsid w:val="009E7685"/>
    <w:rsid w:val="009E7860"/>
    <w:rsid w:val="009F00DA"/>
    <w:rsid w:val="009F0119"/>
    <w:rsid w:val="009F0823"/>
    <w:rsid w:val="009F31C1"/>
    <w:rsid w:val="009F34CB"/>
    <w:rsid w:val="009F3D5E"/>
    <w:rsid w:val="009F42B9"/>
    <w:rsid w:val="009F58B7"/>
    <w:rsid w:val="009F5D04"/>
    <w:rsid w:val="009F694F"/>
    <w:rsid w:val="009F7C98"/>
    <w:rsid w:val="009F7E06"/>
    <w:rsid w:val="00A002F4"/>
    <w:rsid w:val="00A005A3"/>
    <w:rsid w:val="00A0173C"/>
    <w:rsid w:val="00A01756"/>
    <w:rsid w:val="00A01E37"/>
    <w:rsid w:val="00A01F4E"/>
    <w:rsid w:val="00A02990"/>
    <w:rsid w:val="00A02DA2"/>
    <w:rsid w:val="00A077B9"/>
    <w:rsid w:val="00A103A5"/>
    <w:rsid w:val="00A11B13"/>
    <w:rsid w:val="00A11B67"/>
    <w:rsid w:val="00A11D94"/>
    <w:rsid w:val="00A120E2"/>
    <w:rsid w:val="00A13FAC"/>
    <w:rsid w:val="00A15043"/>
    <w:rsid w:val="00A15244"/>
    <w:rsid w:val="00A15F13"/>
    <w:rsid w:val="00A16267"/>
    <w:rsid w:val="00A2025F"/>
    <w:rsid w:val="00A202B7"/>
    <w:rsid w:val="00A2108A"/>
    <w:rsid w:val="00A21B99"/>
    <w:rsid w:val="00A2352F"/>
    <w:rsid w:val="00A250C6"/>
    <w:rsid w:val="00A25D82"/>
    <w:rsid w:val="00A25E36"/>
    <w:rsid w:val="00A26F9A"/>
    <w:rsid w:val="00A271E0"/>
    <w:rsid w:val="00A314F5"/>
    <w:rsid w:val="00A3159E"/>
    <w:rsid w:val="00A32B45"/>
    <w:rsid w:val="00A32DFA"/>
    <w:rsid w:val="00A32ED5"/>
    <w:rsid w:val="00A32FA2"/>
    <w:rsid w:val="00A33E73"/>
    <w:rsid w:val="00A34BEE"/>
    <w:rsid w:val="00A37D3B"/>
    <w:rsid w:val="00A40086"/>
    <w:rsid w:val="00A40206"/>
    <w:rsid w:val="00A40DF4"/>
    <w:rsid w:val="00A41D44"/>
    <w:rsid w:val="00A42AB5"/>
    <w:rsid w:val="00A43088"/>
    <w:rsid w:val="00A454AB"/>
    <w:rsid w:val="00A45D78"/>
    <w:rsid w:val="00A4602A"/>
    <w:rsid w:val="00A4635E"/>
    <w:rsid w:val="00A466E9"/>
    <w:rsid w:val="00A467C7"/>
    <w:rsid w:val="00A46C1F"/>
    <w:rsid w:val="00A50837"/>
    <w:rsid w:val="00A50C71"/>
    <w:rsid w:val="00A512D3"/>
    <w:rsid w:val="00A517A9"/>
    <w:rsid w:val="00A51DA0"/>
    <w:rsid w:val="00A521FC"/>
    <w:rsid w:val="00A529F1"/>
    <w:rsid w:val="00A52AF6"/>
    <w:rsid w:val="00A52BD9"/>
    <w:rsid w:val="00A53003"/>
    <w:rsid w:val="00A537D0"/>
    <w:rsid w:val="00A53EA0"/>
    <w:rsid w:val="00A53EC4"/>
    <w:rsid w:val="00A5419B"/>
    <w:rsid w:val="00A5460F"/>
    <w:rsid w:val="00A54CE3"/>
    <w:rsid w:val="00A56E11"/>
    <w:rsid w:val="00A60B58"/>
    <w:rsid w:val="00A60E50"/>
    <w:rsid w:val="00A63389"/>
    <w:rsid w:val="00A6351F"/>
    <w:rsid w:val="00A638CD"/>
    <w:rsid w:val="00A64984"/>
    <w:rsid w:val="00A65CCE"/>
    <w:rsid w:val="00A65FCE"/>
    <w:rsid w:val="00A679AE"/>
    <w:rsid w:val="00A70277"/>
    <w:rsid w:val="00A70923"/>
    <w:rsid w:val="00A714AD"/>
    <w:rsid w:val="00A716CA"/>
    <w:rsid w:val="00A71FFB"/>
    <w:rsid w:val="00A722D5"/>
    <w:rsid w:val="00A72629"/>
    <w:rsid w:val="00A73116"/>
    <w:rsid w:val="00A748E6"/>
    <w:rsid w:val="00A77439"/>
    <w:rsid w:val="00A817EF"/>
    <w:rsid w:val="00A81F33"/>
    <w:rsid w:val="00A826D8"/>
    <w:rsid w:val="00A82820"/>
    <w:rsid w:val="00A82902"/>
    <w:rsid w:val="00A8361A"/>
    <w:rsid w:val="00A83E31"/>
    <w:rsid w:val="00A84989"/>
    <w:rsid w:val="00A84EE6"/>
    <w:rsid w:val="00A8545E"/>
    <w:rsid w:val="00A85874"/>
    <w:rsid w:val="00A874A8"/>
    <w:rsid w:val="00A902D5"/>
    <w:rsid w:val="00A920D0"/>
    <w:rsid w:val="00A92660"/>
    <w:rsid w:val="00A92B68"/>
    <w:rsid w:val="00A93CA9"/>
    <w:rsid w:val="00A93D0B"/>
    <w:rsid w:val="00A9474D"/>
    <w:rsid w:val="00A94CCE"/>
    <w:rsid w:val="00A956C4"/>
    <w:rsid w:val="00A961BE"/>
    <w:rsid w:val="00A962F9"/>
    <w:rsid w:val="00A96B30"/>
    <w:rsid w:val="00AA0651"/>
    <w:rsid w:val="00AA0EA9"/>
    <w:rsid w:val="00AA0F97"/>
    <w:rsid w:val="00AA12E0"/>
    <w:rsid w:val="00AA16BC"/>
    <w:rsid w:val="00AA1E96"/>
    <w:rsid w:val="00AA1F94"/>
    <w:rsid w:val="00AA33C4"/>
    <w:rsid w:val="00AA35C8"/>
    <w:rsid w:val="00AA35FF"/>
    <w:rsid w:val="00AA39CC"/>
    <w:rsid w:val="00AA46D5"/>
    <w:rsid w:val="00AA58CC"/>
    <w:rsid w:val="00AA687D"/>
    <w:rsid w:val="00AA693A"/>
    <w:rsid w:val="00AA6EC8"/>
    <w:rsid w:val="00AA7091"/>
    <w:rsid w:val="00AA70C3"/>
    <w:rsid w:val="00AB0EBF"/>
    <w:rsid w:val="00AB129E"/>
    <w:rsid w:val="00AB1FE5"/>
    <w:rsid w:val="00AB29C9"/>
    <w:rsid w:val="00AB318C"/>
    <w:rsid w:val="00AB3838"/>
    <w:rsid w:val="00AB522E"/>
    <w:rsid w:val="00AB5B19"/>
    <w:rsid w:val="00AB5F64"/>
    <w:rsid w:val="00AB6331"/>
    <w:rsid w:val="00AB72A5"/>
    <w:rsid w:val="00AB7ED3"/>
    <w:rsid w:val="00AC147C"/>
    <w:rsid w:val="00AC1EFC"/>
    <w:rsid w:val="00AC238D"/>
    <w:rsid w:val="00AC2490"/>
    <w:rsid w:val="00AC2F9B"/>
    <w:rsid w:val="00AC385C"/>
    <w:rsid w:val="00AC442F"/>
    <w:rsid w:val="00AC44FF"/>
    <w:rsid w:val="00AC4A22"/>
    <w:rsid w:val="00AC4AA2"/>
    <w:rsid w:val="00AC55BA"/>
    <w:rsid w:val="00AC66A0"/>
    <w:rsid w:val="00AD1E20"/>
    <w:rsid w:val="00AD28E3"/>
    <w:rsid w:val="00AD3CC0"/>
    <w:rsid w:val="00AD40DE"/>
    <w:rsid w:val="00AD46D7"/>
    <w:rsid w:val="00AD567C"/>
    <w:rsid w:val="00AD5743"/>
    <w:rsid w:val="00AD6A3E"/>
    <w:rsid w:val="00AD6C0E"/>
    <w:rsid w:val="00AD7448"/>
    <w:rsid w:val="00AD7F85"/>
    <w:rsid w:val="00AE02B8"/>
    <w:rsid w:val="00AE02D8"/>
    <w:rsid w:val="00AE0391"/>
    <w:rsid w:val="00AE0FAC"/>
    <w:rsid w:val="00AE3F7D"/>
    <w:rsid w:val="00AE7A4A"/>
    <w:rsid w:val="00AF0053"/>
    <w:rsid w:val="00AF17B3"/>
    <w:rsid w:val="00AF2E4C"/>
    <w:rsid w:val="00AF40A9"/>
    <w:rsid w:val="00AF5987"/>
    <w:rsid w:val="00AF6132"/>
    <w:rsid w:val="00AF6CE0"/>
    <w:rsid w:val="00AF7D95"/>
    <w:rsid w:val="00B0100F"/>
    <w:rsid w:val="00B01D4A"/>
    <w:rsid w:val="00B02032"/>
    <w:rsid w:val="00B0336B"/>
    <w:rsid w:val="00B04451"/>
    <w:rsid w:val="00B04EA3"/>
    <w:rsid w:val="00B05260"/>
    <w:rsid w:val="00B06865"/>
    <w:rsid w:val="00B074A8"/>
    <w:rsid w:val="00B07DD9"/>
    <w:rsid w:val="00B10B15"/>
    <w:rsid w:val="00B11F1C"/>
    <w:rsid w:val="00B1230F"/>
    <w:rsid w:val="00B13D05"/>
    <w:rsid w:val="00B145FB"/>
    <w:rsid w:val="00B14AA7"/>
    <w:rsid w:val="00B155D1"/>
    <w:rsid w:val="00B16D40"/>
    <w:rsid w:val="00B20826"/>
    <w:rsid w:val="00B226CB"/>
    <w:rsid w:val="00B227CF"/>
    <w:rsid w:val="00B2386A"/>
    <w:rsid w:val="00B262C7"/>
    <w:rsid w:val="00B27392"/>
    <w:rsid w:val="00B30224"/>
    <w:rsid w:val="00B30255"/>
    <w:rsid w:val="00B3162D"/>
    <w:rsid w:val="00B32CA0"/>
    <w:rsid w:val="00B32EF2"/>
    <w:rsid w:val="00B3349C"/>
    <w:rsid w:val="00B3513E"/>
    <w:rsid w:val="00B353FE"/>
    <w:rsid w:val="00B356A4"/>
    <w:rsid w:val="00B36D9D"/>
    <w:rsid w:val="00B4046E"/>
    <w:rsid w:val="00B4053F"/>
    <w:rsid w:val="00B4071C"/>
    <w:rsid w:val="00B407DF"/>
    <w:rsid w:val="00B43246"/>
    <w:rsid w:val="00B43FB5"/>
    <w:rsid w:val="00B46090"/>
    <w:rsid w:val="00B46162"/>
    <w:rsid w:val="00B46D3F"/>
    <w:rsid w:val="00B47CEC"/>
    <w:rsid w:val="00B505EC"/>
    <w:rsid w:val="00B509A6"/>
    <w:rsid w:val="00B50AC9"/>
    <w:rsid w:val="00B50D98"/>
    <w:rsid w:val="00B50F73"/>
    <w:rsid w:val="00B51038"/>
    <w:rsid w:val="00B51311"/>
    <w:rsid w:val="00B5159A"/>
    <w:rsid w:val="00B5246C"/>
    <w:rsid w:val="00B52CB6"/>
    <w:rsid w:val="00B52E19"/>
    <w:rsid w:val="00B53D6C"/>
    <w:rsid w:val="00B550C4"/>
    <w:rsid w:val="00B55335"/>
    <w:rsid w:val="00B56E24"/>
    <w:rsid w:val="00B61164"/>
    <w:rsid w:val="00B61795"/>
    <w:rsid w:val="00B623F3"/>
    <w:rsid w:val="00B64BBD"/>
    <w:rsid w:val="00B65A42"/>
    <w:rsid w:val="00B65EBE"/>
    <w:rsid w:val="00B66490"/>
    <w:rsid w:val="00B7026B"/>
    <w:rsid w:val="00B70FCD"/>
    <w:rsid w:val="00B71B70"/>
    <w:rsid w:val="00B7204B"/>
    <w:rsid w:val="00B73241"/>
    <w:rsid w:val="00B73434"/>
    <w:rsid w:val="00B754DA"/>
    <w:rsid w:val="00B75729"/>
    <w:rsid w:val="00B75DE9"/>
    <w:rsid w:val="00B76A0A"/>
    <w:rsid w:val="00B77D57"/>
    <w:rsid w:val="00B77FAE"/>
    <w:rsid w:val="00B8035B"/>
    <w:rsid w:val="00B808B5"/>
    <w:rsid w:val="00B80AD3"/>
    <w:rsid w:val="00B81330"/>
    <w:rsid w:val="00B83271"/>
    <w:rsid w:val="00B84652"/>
    <w:rsid w:val="00B85222"/>
    <w:rsid w:val="00B8558D"/>
    <w:rsid w:val="00B864D1"/>
    <w:rsid w:val="00B8673E"/>
    <w:rsid w:val="00B8768D"/>
    <w:rsid w:val="00B90172"/>
    <w:rsid w:val="00B90769"/>
    <w:rsid w:val="00B91DE0"/>
    <w:rsid w:val="00B92191"/>
    <w:rsid w:val="00B9274D"/>
    <w:rsid w:val="00B93272"/>
    <w:rsid w:val="00B9337A"/>
    <w:rsid w:val="00B94C72"/>
    <w:rsid w:val="00B951DD"/>
    <w:rsid w:val="00B95279"/>
    <w:rsid w:val="00B9638B"/>
    <w:rsid w:val="00B964D4"/>
    <w:rsid w:val="00B9666D"/>
    <w:rsid w:val="00B972EE"/>
    <w:rsid w:val="00BA02F1"/>
    <w:rsid w:val="00BA0621"/>
    <w:rsid w:val="00BA0B3E"/>
    <w:rsid w:val="00BA27A2"/>
    <w:rsid w:val="00BA3A69"/>
    <w:rsid w:val="00BA40E1"/>
    <w:rsid w:val="00BA43E8"/>
    <w:rsid w:val="00BA457D"/>
    <w:rsid w:val="00BA5803"/>
    <w:rsid w:val="00BA6242"/>
    <w:rsid w:val="00BA6512"/>
    <w:rsid w:val="00BA6C99"/>
    <w:rsid w:val="00BA7370"/>
    <w:rsid w:val="00BA75D3"/>
    <w:rsid w:val="00BA762A"/>
    <w:rsid w:val="00BB0935"/>
    <w:rsid w:val="00BB1099"/>
    <w:rsid w:val="00BB1F2C"/>
    <w:rsid w:val="00BB218B"/>
    <w:rsid w:val="00BB25A2"/>
    <w:rsid w:val="00BB31EF"/>
    <w:rsid w:val="00BB33D3"/>
    <w:rsid w:val="00BB45C7"/>
    <w:rsid w:val="00BB46E8"/>
    <w:rsid w:val="00BB5C2E"/>
    <w:rsid w:val="00BB63EA"/>
    <w:rsid w:val="00BB69E3"/>
    <w:rsid w:val="00BB6A1E"/>
    <w:rsid w:val="00BB741E"/>
    <w:rsid w:val="00BB7C02"/>
    <w:rsid w:val="00BB7CCD"/>
    <w:rsid w:val="00BB7CF0"/>
    <w:rsid w:val="00BC044F"/>
    <w:rsid w:val="00BC078D"/>
    <w:rsid w:val="00BC0F77"/>
    <w:rsid w:val="00BC0FD6"/>
    <w:rsid w:val="00BC3A86"/>
    <w:rsid w:val="00BC4459"/>
    <w:rsid w:val="00BC59B1"/>
    <w:rsid w:val="00BC5A16"/>
    <w:rsid w:val="00BC5CA2"/>
    <w:rsid w:val="00BC618A"/>
    <w:rsid w:val="00BD2265"/>
    <w:rsid w:val="00BD28D3"/>
    <w:rsid w:val="00BD2B45"/>
    <w:rsid w:val="00BD3464"/>
    <w:rsid w:val="00BD48D0"/>
    <w:rsid w:val="00BD5438"/>
    <w:rsid w:val="00BD60D6"/>
    <w:rsid w:val="00BD6B17"/>
    <w:rsid w:val="00BD6DA4"/>
    <w:rsid w:val="00BD7265"/>
    <w:rsid w:val="00BD7C53"/>
    <w:rsid w:val="00BD7E6F"/>
    <w:rsid w:val="00BE003F"/>
    <w:rsid w:val="00BE09E7"/>
    <w:rsid w:val="00BE142E"/>
    <w:rsid w:val="00BE162C"/>
    <w:rsid w:val="00BE199D"/>
    <w:rsid w:val="00BE34CC"/>
    <w:rsid w:val="00BE3BCE"/>
    <w:rsid w:val="00BE3C66"/>
    <w:rsid w:val="00BE4248"/>
    <w:rsid w:val="00BE46F0"/>
    <w:rsid w:val="00BE549C"/>
    <w:rsid w:val="00BE57AA"/>
    <w:rsid w:val="00BE5B3E"/>
    <w:rsid w:val="00BE5BC7"/>
    <w:rsid w:val="00BE68A8"/>
    <w:rsid w:val="00BE796F"/>
    <w:rsid w:val="00BF00E0"/>
    <w:rsid w:val="00BF0D8F"/>
    <w:rsid w:val="00BF1F86"/>
    <w:rsid w:val="00BF2080"/>
    <w:rsid w:val="00BF3437"/>
    <w:rsid w:val="00BF47A1"/>
    <w:rsid w:val="00BF5FF4"/>
    <w:rsid w:val="00BF618F"/>
    <w:rsid w:val="00BF6F33"/>
    <w:rsid w:val="00BF6F4F"/>
    <w:rsid w:val="00BF7237"/>
    <w:rsid w:val="00BF72AA"/>
    <w:rsid w:val="00BF748A"/>
    <w:rsid w:val="00BF76E8"/>
    <w:rsid w:val="00C00CBF"/>
    <w:rsid w:val="00C00EFC"/>
    <w:rsid w:val="00C0206A"/>
    <w:rsid w:val="00C02829"/>
    <w:rsid w:val="00C043CB"/>
    <w:rsid w:val="00C078D8"/>
    <w:rsid w:val="00C1062D"/>
    <w:rsid w:val="00C10740"/>
    <w:rsid w:val="00C11379"/>
    <w:rsid w:val="00C123C3"/>
    <w:rsid w:val="00C12790"/>
    <w:rsid w:val="00C136F8"/>
    <w:rsid w:val="00C13704"/>
    <w:rsid w:val="00C1442B"/>
    <w:rsid w:val="00C165AF"/>
    <w:rsid w:val="00C2182D"/>
    <w:rsid w:val="00C21F79"/>
    <w:rsid w:val="00C227F2"/>
    <w:rsid w:val="00C228ED"/>
    <w:rsid w:val="00C22A1A"/>
    <w:rsid w:val="00C24617"/>
    <w:rsid w:val="00C249BA"/>
    <w:rsid w:val="00C25319"/>
    <w:rsid w:val="00C25744"/>
    <w:rsid w:val="00C26495"/>
    <w:rsid w:val="00C26A4B"/>
    <w:rsid w:val="00C26D7D"/>
    <w:rsid w:val="00C26DB5"/>
    <w:rsid w:val="00C3062C"/>
    <w:rsid w:val="00C30ED0"/>
    <w:rsid w:val="00C31694"/>
    <w:rsid w:val="00C3172F"/>
    <w:rsid w:val="00C31D6D"/>
    <w:rsid w:val="00C32DD4"/>
    <w:rsid w:val="00C3343F"/>
    <w:rsid w:val="00C3385C"/>
    <w:rsid w:val="00C33936"/>
    <w:rsid w:val="00C34EBC"/>
    <w:rsid w:val="00C34EC0"/>
    <w:rsid w:val="00C35AE7"/>
    <w:rsid w:val="00C36F26"/>
    <w:rsid w:val="00C40994"/>
    <w:rsid w:val="00C40F76"/>
    <w:rsid w:val="00C42518"/>
    <w:rsid w:val="00C425C2"/>
    <w:rsid w:val="00C425E2"/>
    <w:rsid w:val="00C42A7F"/>
    <w:rsid w:val="00C45F8C"/>
    <w:rsid w:val="00C47A67"/>
    <w:rsid w:val="00C47CDC"/>
    <w:rsid w:val="00C50582"/>
    <w:rsid w:val="00C51675"/>
    <w:rsid w:val="00C52FA5"/>
    <w:rsid w:val="00C533DB"/>
    <w:rsid w:val="00C53EBA"/>
    <w:rsid w:val="00C53F2A"/>
    <w:rsid w:val="00C5464A"/>
    <w:rsid w:val="00C54C83"/>
    <w:rsid w:val="00C556CF"/>
    <w:rsid w:val="00C556F8"/>
    <w:rsid w:val="00C5599C"/>
    <w:rsid w:val="00C55A93"/>
    <w:rsid w:val="00C57183"/>
    <w:rsid w:val="00C571E5"/>
    <w:rsid w:val="00C62D03"/>
    <w:rsid w:val="00C6498A"/>
    <w:rsid w:val="00C66471"/>
    <w:rsid w:val="00C66B40"/>
    <w:rsid w:val="00C67242"/>
    <w:rsid w:val="00C6725F"/>
    <w:rsid w:val="00C67CED"/>
    <w:rsid w:val="00C705D4"/>
    <w:rsid w:val="00C706FE"/>
    <w:rsid w:val="00C70B17"/>
    <w:rsid w:val="00C70CBA"/>
    <w:rsid w:val="00C70F70"/>
    <w:rsid w:val="00C717E2"/>
    <w:rsid w:val="00C71F57"/>
    <w:rsid w:val="00C733FD"/>
    <w:rsid w:val="00C73C76"/>
    <w:rsid w:val="00C74DE3"/>
    <w:rsid w:val="00C76C14"/>
    <w:rsid w:val="00C77016"/>
    <w:rsid w:val="00C804E7"/>
    <w:rsid w:val="00C80818"/>
    <w:rsid w:val="00C80F74"/>
    <w:rsid w:val="00C81243"/>
    <w:rsid w:val="00C81909"/>
    <w:rsid w:val="00C81A61"/>
    <w:rsid w:val="00C81C1B"/>
    <w:rsid w:val="00C81F5F"/>
    <w:rsid w:val="00C82269"/>
    <w:rsid w:val="00C84415"/>
    <w:rsid w:val="00C847E6"/>
    <w:rsid w:val="00C8491D"/>
    <w:rsid w:val="00C84984"/>
    <w:rsid w:val="00C8525C"/>
    <w:rsid w:val="00C87D16"/>
    <w:rsid w:val="00C90251"/>
    <w:rsid w:val="00C90F8A"/>
    <w:rsid w:val="00C91069"/>
    <w:rsid w:val="00C910F3"/>
    <w:rsid w:val="00C92187"/>
    <w:rsid w:val="00C93536"/>
    <w:rsid w:val="00C950D5"/>
    <w:rsid w:val="00C9614D"/>
    <w:rsid w:val="00C9695F"/>
    <w:rsid w:val="00C96F02"/>
    <w:rsid w:val="00CA074F"/>
    <w:rsid w:val="00CA0B7B"/>
    <w:rsid w:val="00CA28CC"/>
    <w:rsid w:val="00CA360C"/>
    <w:rsid w:val="00CA43AD"/>
    <w:rsid w:val="00CA4E37"/>
    <w:rsid w:val="00CA6197"/>
    <w:rsid w:val="00CA75E5"/>
    <w:rsid w:val="00CB15A0"/>
    <w:rsid w:val="00CB15B6"/>
    <w:rsid w:val="00CB37B3"/>
    <w:rsid w:val="00CB4064"/>
    <w:rsid w:val="00CB4C64"/>
    <w:rsid w:val="00CB534B"/>
    <w:rsid w:val="00CB5380"/>
    <w:rsid w:val="00CB5536"/>
    <w:rsid w:val="00CB5B57"/>
    <w:rsid w:val="00CC046D"/>
    <w:rsid w:val="00CC0690"/>
    <w:rsid w:val="00CC0D3B"/>
    <w:rsid w:val="00CC1677"/>
    <w:rsid w:val="00CC2701"/>
    <w:rsid w:val="00CC2D09"/>
    <w:rsid w:val="00CC367B"/>
    <w:rsid w:val="00CC3AA2"/>
    <w:rsid w:val="00CC4574"/>
    <w:rsid w:val="00CC52AF"/>
    <w:rsid w:val="00CD0E3F"/>
    <w:rsid w:val="00CD1C2D"/>
    <w:rsid w:val="00CD1E77"/>
    <w:rsid w:val="00CD3F67"/>
    <w:rsid w:val="00CD6968"/>
    <w:rsid w:val="00CD6DDA"/>
    <w:rsid w:val="00CE0F1B"/>
    <w:rsid w:val="00CE12D3"/>
    <w:rsid w:val="00CE2025"/>
    <w:rsid w:val="00CE20E4"/>
    <w:rsid w:val="00CE41C5"/>
    <w:rsid w:val="00CE4229"/>
    <w:rsid w:val="00CE43F8"/>
    <w:rsid w:val="00CE4CF4"/>
    <w:rsid w:val="00CE6F00"/>
    <w:rsid w:val="00CE7E25"/>
    <w:rsid w:val="00CE7FBB"/>
    <w:rsid w:val="00CF040E"/>
    <w:rsid w:val="00CF0CB4"/>
    <w:rsid w:val="00CF0CBE"/>
    <w:rsid w:val="00CF11D3"/>
    <w:rsid w:val="00CF1693"/>
    <w:rsid w:val="00CF16C7"/>
    <w:rsid w:val="00CF2B6B"/>
    <w:rsid w:val="00CF3024"/>
    <w:rsid w:val="00CF446F"/>
    <w:rsid w:val="00CF4DD6"/>
    <w:rsid w:val="00CF525F"/>
    <w:rsid w:val="00CF7E89"/>
    <w:rsid w:val="00D00C44"/>
    <w:rsid w:val="00D014C6"/>
    <w:rsid w:val="00D023AD"/>
    <w:rsid w:val="00D02EEF"/>
    <w:rsid w:val="00D02FCF"/>
    <w:rsid w:val="00D03177"/>
    <w:rsid w:val="00D032EF"/>
    <w:rsid w:val="00D03C12"/>
    <w:rsid w:val="00D04B0B"/>
    <w:rsid w:val="00D04ED1"/>
    <w:rsid w:val="00D058FA"/>
    <w:rsid w:val="00D05937"/>
    <w:rsid w:val="00D05DE3"/>
    <w:rsid w:val="00D05EE7"/>
    <w:rsid w:val="00D05F11"/>
    <w:rsid w:val="00D1062D"/>
    <w:rsid w:val="00D10BAA"/>
    <w:rsid w:val="00D1166C"/>
    <w:rsid w:val="00D12BA8"/>
    <w:rsid w:val="00D14280"/>
    <w:rsid w:val="00D1669D"/>
    <w:rsid w:val="00D16D0B"/>
    <w:rsid w:val="00D17A13"/>
    <w:rsid w:val="00D17B3C"/>
    <w:rsid w:val="00D17F73"/>
    <w:rsid w:val="00D205F7"/>
    <w:rsid w:val="00D20766"/>
    <w:rsid w:val="00D220F1"/>
    <w:rsid w:val="00D23B3A"/>
    <w:rsid w:val="00D241DE"/>
    <w:rsid w:val="00D246C0"/>
    <w:rsid w:val="00D25965"/>
    <w:rsid w:val="00D26290"/>
    <w:rsid w:val="00D26FB3"/>
    <w:rsid w:val="00D27143"/>
    <w:rsid w:val="00D27256"/>
    <w:rsid w:val="00D31051"/>
    <w:rsid w:val="00D311B6"/>
    <w:rsid w:val="00D315E2"/>
    <w:rsid w:val="00D3364E"/>
    <w:rsid w:val="00D33CDC"/>
    <w:rsid w:val="00D33E09"/>
    <w:rsid w:val="00D34EA8"/>
    <w:rsid w:val="00D34F39"/>
    <w:rsid w:val="00D37CD2"/>
    <w:rsid w:val="00D37DF2"/>
    <w:rsid w:val="00D37E50"/>
    <w:rsid w:val="00D402F3"/>
    <w:rsid w:val="00D40BA1"/>
    <w:rsid w:val="00D40D7B"/>
    <w:rsid w:val="00D4170E"/>
    <w:rsid w:val="00D42F9E"/>
    <w:rsid w:val="00D431C2"/>
    <w:rsid w:val="00D44BC9"/>
    <w:rsid w:val="00D46377"/>
    <w:rsid w:val="00D50790"/>
    <w:rsid w:val="00D507EC"/>
    <w:rsid w:val="00D52ED3"/>
    <w:rsid w:val="00D53611"/>
    <w:rsid w:val="00D53EC7"/>
    <w:rsid w:val="00D54826"/>
    <w:rsid w:val="00D5526C"/>
    <w:rsid w:val="00D56A2F"/>
    <w:rsid w:val="00D56E68"/>
    <w:rsid w:val="00D575FE"/>
    <w:rsid w:val="00D57823"/>
    <w:rsid w:val="00D57FF2"/>
    <w:rsid w:val="00D61466"/>
    <w:rsid w:val="00D61FDE"/>
    <w:rsid w:val="00D61FF4"/>
    <w:rsid w:val="00D63830"/>
    <w:rsid w:val="00D64878"/>
    <w:rsid w:val="00D64C4A"/>
    <w:rsid w:val="00D65696"/>
    <w:rsid w:val="00D678F9"/>
    <w:rsid w:val="00D67BA7"/>
    <w:rsid w:val="00D67BE4"/>
    <w:rsid w:val="00D7053C"/>
    <w:rsid w:val="00D706BD"/>
    <w:rsid w:val="00D70C1A"/>
    <w:rsid w:val="00D74386"/>
    <w:rsid w:val="00D7475D"/>
    <w:rsid w:val="00D74CEF"/>
    <w:rsid w:val="00D74E53"/>
    <w:rsid w:val="00D75356"/>
    <w:rsid w:val="00D753E2"/>
    <w:rsid w:val="00D75585"/>
    <w:rsid w:val="00D759A1"/>
    <w:rsid w:val="00D768D1"/>
    <w:rsid w:val="00D76ED6"/>
    <w:rsid w:val="00D77039"/>
    <w:rsid w:val="00D772B6"/>
    <w:rsid w:val="00D779E2"/>
    <w:rsid w:val="00D80B85"/>
    <w:rsid w:val="00D828B7"/>
    <w:rsid w:val="00D82F5B"/>
    <w:rsid w:val="00D839D7"/>
    <w:rsid w:val="00D84A32"/>
    <w:rsid w:val="00D86C74"/>
    <w:rsid w:val="00D86FB4"/>
    <w:rsid w:val="00D87128"/>
    <w:rsid w:val="00D87F19"/>
    <w:rsid w:val="00D9043B"/>
    <w:rsid w:val="00D92B29"/>
    <w:rsid w:val="00D932F4"/>
    <w:rsid w:val="00D93FA0"/>
    <w:rsid w:val="00D9431D"/>
    <w:rsid w:val="00D95B5E"/>
    <w:rsid w:val="00D961F4"/>
    <w:rsid w:val="00D97060"/>
    <w:rsid w:val="00D9794A"/>
    <w:rsid w:val="00D97FB5"/>
    <w:rsid w:val="00DA0363"/>
    <w:rsid w:val="00DA0889"/>
    <w:rsid w:val="00DA12C9"/>
    <w:rsid w:val="00DA19ED"/>
    <w:rsid w:val="00DA319B"/>
    <w:rsid w:val="00DA36DD"/>
    <w:rsid w:val="00DA3972"/>
    <w:rsid w:val="00DA3F3D"/>
    <w:rsid w:val="00DA4960"/>
    <w:rsid w:val="00DA4DC0"/>
    <w:rsid w:val="00DA736B"/>
    <w:rsid w:val="00DB10BD"/>
    <w:rsid w:val="00DB147C"/>
    <w:rsid w:val="00DB2300"/>
    <w:rsid w:val="00DB3103"/>
    <w:rsid w:val="00DB321F"/>
    <w:rsid w:val="00DB43EB"/>
    <w:rsid w:val="00DB52F6"/>
    <w:rsid w:val="00DB54AE"/>
    <w:rsid w:val="00DB5752"/>
    <w:rsid w:val="00DB5EA1"/>
    <w:rsid w:val="00DB62C8"/>
    <w:rsid w:val="00DB69C8"/>
    <w:rsid w:val="00DC113B"/>
    <w:rsid w:val="00DC179B"/>
    <w:rsid w:val="00DC24D8"/>
    <w:rsid w:val="00DC3C09"/>
    <w:rsid w:val="00DC4350"/>
    <w:rsid w:val="00DC7926"/>
    <w:rsid w:val="00DC7DB7"/>
    <w:rsid w:val="00DD064B"/>
    <w:rsid w:val="00DD0FA1"/>
    <w:rsid w:val="00DD19E1"/>
    <w:rsid w:val="00DD36FE"/>
    <w:rsid w:val="00DD3BA1"/>
    <w:rsid w:val="00DD45B8"/>
    <w:rsid w:val="00DD5862"/>
    <w:rsid w:val="00DD5E4E"/>
    <w:rsid w:val="00DD6DE9"/>
    <w:rsid w:val="00DD6FB4"/>
    <w:rsid w:val="00DD7D3E"/>
    <w:rsid w:val="00DE05D1"/>
    <w:rsid w:val="00DE231D"/>
    <w:rsid w:val="00DE272A"/>
    <w:rsid w:val="00DE2741"/>
    <w:rsid w:val="00DE31E8"/>
    <w:rsid w:val="00DE4DE3"/>
    <w:rsid w:val="00DE5B05"/>
    <w:rsid w:val="00DE78A7"/>
    <w:rsid w:val="00DE7C62"/>
    <w:rsid w:val="00DE7FF7"/>
    <w:rsid w:val="00DF0E86"/>
    <w:rsid w:val="00DF2751"/>
    <w:rsid w:val="00DF2EFA"/>
    <w:rsid w:val="00DF3B48"/>
    <w:rsid w:val="00DF54B6"/>
    <w:rsid w:val="00DF5746"/>
    <w:rsid w:val="00DF5B91"/>
    <w:rsid w:val="00DF6BF4"/>
    <w:rsid w:val="00DF6E64"/>
    <w:rsid w:val="00DF7503"/>
    <w:rsid w:val="00DF7A3B"/>
    <w:rsid w:val="00DF7AC0"/>
    <w:rsid w:val="00E016B0"/>
    <w:rsid w:val="00E03B36"/>
    <w:rsid w:val="00E04129"/>
    <w:rsid w:val="00E04E02"/>
    <w:rsid w:val="00E064C0"/>
    <w:rsid w:val="00E07F54"/>
    <w:rsid w:val="00E107CC"/>
    <w:rsid w:val="00E10862"/>
    <w:rsid w:val="00E159D7"/>
    <w:rsid w:val="00E16821"/>
    <w:rsid w:val="00E16A5A"/>
    <w:rsid w:val="00E16B9F"/>
    <w:rsid w:val="00E1754A"/>
    <w:rsid w:val="00E17848"/>
    <w:rsid w:val="00E22F33"/>
    <w:rsid w:val="00E23575"/>
    <w:rsid w:val="00E23C00"/>
    <w:rsid w:val="00E23E15"/>
    <w:rsid w:val="00E244B2"/>
    <w:rsid w:val="00E24DBC"/>
    <w:rsid w:val="00E250F8"/>
    <w:rsid w:val="00E252A5"/>
    <w:rsid w:val="00E265DE"/>
    <w:rsid w:val="00E26B53"/>
    <w:rsid w:val="00E272F2"/>
    <w:rsid w:val="00E30069"/>
    <w:rsid w:val="00E302F6"/>
    <w:rsid w:val="00E3134C"/>
    <w:rsid w:val="00E3198D"/>
    <w:rsid w:val="00E321C2"/>
    <w:rsid w:val="00E32892"/>
    <w:rsid w:val="00E32DA0"/>
    <w:rsid w:val="00E333E9"/>
    <w:rsid w:val="00E33560"/>
    <w:rsid w:val="00E33698"/>
    <w:rsid w:val="00E350CC"/>
    <w:rsid w:val="00E3518F"/>
    <w:rsid w:val="00E35B9B"/>
    <w:rsid w:val="00E36EAA"/>
    <w:rsid w:val="00E373B0"/>
    <w:rsid w:val="00E3763A"/>
    <w:rsid w:val="00E37779"/>
    <w:rsid w:val="00E37A43"/>
    <w:rsid w:val="00E400DC"/>
    <w:rsid w:val="00E41412"/>
    <w:rsid w:val="00E41739"/>
    <w:rsid w:val="00E4197D"/>
    <w:rsid w:val="00E41B85"/>
    <w:rsid w:val="00E422FB"/>
    <w:rsid w:val="00E43F04"/>
    <w:rsid w:val="00E441BE"/>
    <w:rsid w:val="00E44847"/>
    <w:rsid w:val="00E451A7"/>
    <w:rsid w:val="00E45A29"/>
    <w:rsid w:val="00E45E13"/>
    <w:rsid w:val="00E464B0"/>
    <w:rsid w:val="00E468C3"/>
    <w:rsid w:val="00E47041"/>
    <w:rsid w:val="00E47075"/>
    <w:rsid w:val="00E4733A"/>
    <w:rsid w:val="00E4753D"/>
    <w:rsid w:val="00E502BB"/>
    <w:rsid w:val="00E50896"/>
    <w:rsid w:val="00E509E6"/>
    <w:rsid w:val="00E50C8C"/>
    <w:rsid w:val="00E50D0D"/>
    <w:rsid w:val="00E51326"/>
    <w:rsid w:val="00E51820"/>
    <w:rsid w:val="00E51F14"/>
    <w:rsid w:val="00E52E86"/>
    <w:rsid w:val="00E53EE8"/>
    <w:rsid w:val="00E54283"/>
    <w:rsid w:val="00E54A65"/>
    <w:rsid w:val="00E55AD7"/>
    <w:rsid w:val="00E563D2"/>
    <w:rsid w:val="00E564DA"/>
    <w:rsid w:val="00E56734"/>
    <w:rsid w:val="00E60714"/>
    <w:rsid w:val="00E60E3B"/>
    <w:rsid w:val="00E64792"/>
    <w:rsid w:val="00E64B05"/>
    <w:rsid w:val="00E64B16"/>
    <w:rsid w:val="00E6675C"/>
    <w:rsid w:val="00E66E13"/>
    <w:rsid w:val="00E67879"/>
    <w:rsid w:val="00E67CB3"/>
    <w:rsid w:val="00E67FE8"/>
    <w:rsid w:val="00E70BDD"/>
    <w:rsid w:val="00E70E71"/>
    <w:rsid w:val="00E714C9"/>
    <w:rsid w:val="00E72630"/>
    <w:rsid w:val="00E7284F"/>
    <w:rsid w:val="00E72DB2"/>
    <w:rsid w:val="00E72F7E"/>
    <w:rsid w:val="00E73077"/>
    <w:rsid w:val="00E73649"/>
    <w:rsid w:val="00E751DF"/>
    <w:rsid w:val="00E75C95"/>
    <w:rsid w:val="00E761A1"/>
    <w:rsid w:val="00E77FF8"/>
    <w:rsid w:val="00E81295"/>
    <w:rsid w:val="00E81426"/>
    <w:rsid w:val="00E81B30"/>
    <w:rsid w:val="00E81B58"/>
    <w:rsid w:val="00E82328"/>
    <w:rsid w:val="00E82917"/>
    <w:rsid w:val="00E830BE"/>
    <w:rsid w:val="00E83A5B"/>
    <w:rsid w:val="00E841C9"/>
    <w:rsid w:val="00E842DF"/>
    <w:rsid w:val="00E8471E"/>
    <w:rsid w:val="00E8502B"/>
    <w:rsid w:val="00E86C38"/>
    <w:rsid w:val="00E86DBF"/>
    <w:rsid w:val="00E91814"/>
    <w:rsid w:val="00E9289C"/>
    <w:rsid w:val="00E930C8"/>
    <w:rsid w:val="00E9323E"/>
    <w:rsid w:val="00E93395"/>
    <w:rsid w:val="00E9507C"/>
    <w:rsid w:val="00E951E4"/>
    <w:rsid w:val="00E96003"/>
    <w:rsid w:val="00E9719F"/>
    <w:rsid w:val="00EA16F8"/>
    <w:rsid w:val="00EA2611"/>
    <w:rsid w:val="00EA26DD"/>
    <w:rsid w:val="00EA3CA8"/>
    <w:rsid w:val="00EA405E"/>
    <w:rsid w:val="00EA4A14"/>
    <w:rsid w:val="00EA60B6"/>
    <w:rsid w:val="00EA6943"/>
    <w:rsid w:val="00EA6BE2"/>
    <w:rsid w:val="00EA7DF0"/>
    <w:rsid w:val="00EB02A3"/>
    <w:rsid w:val="00EB053A"/>
    <w:rsid w:val="00EB0C67"/>
    <w:rsid w:val="00EB1911"/>
    <w:rsid w:val="00EB1F82"/>
    <w:rsid w:val="00EB2704"/>
    <w:rsid w:val="00EB288D"/>
    <w:rsid w:val="00EB46EA"/>
    <w:rsid w:val="00EB4708"/>
    <w:rsid w:val="00EB4F57"/>
    <w:rsid w:val="00EB5213"/>
    <w:rsid w:val="00EB53FD"/>
    <w:rsid w:val="00EB5DFE"/>
    <w:rsid w:val="00EB626F"/>
    <w:rsid w:val="00EB6C6A"/>
    <w:rsid w:val="00EC02AD"/>
    <w:rsid w:val="00EC09D0"/>
    <w:rsid w:val="00EC0BCF"/>
    <w:rsid w:val="00EC0F6C"/>
    <w:rsid w:val="00EC13E1"/>
    <w:rsid w:val="00EC290C"/>
    <w:rsid w:val="00EC3AA3"/>
    <w:rsid w:val="00EC59E7"/>
    <w:rsid w:val="00EC617A"/>
    <w:rsid w:val="00EC62C5"/>
    <w:rsid w:val="00EC75EB"/>
    <w:rsid w:val="00EC772C"/>
    <w:rsid w:val="00EC7809"/>
    <w:rsid w:val="00ED1C88"/>
    <w:rsid w:val="00ED288B"/>
    <w:rsid w:val="00ED489B"/>
    <w:rsid w:val="00ED48E2"/>
    <w:rsid w:val="00ED4EB4"/>
    <w:rsid w:val="00ED5642"/>
    <w:rsid w:val="00ED5F41"/>
    <w:rsid w:val="00ED6AAA"/>
    <w:rsid w:val="00ED6E47"/>
    <w:rsid w:val="00ED77FB"/>
    <w:rsid w:val="00ED7FA8"/>
    <w:rsid w:val="00EE02CE"/>
    <w:rsid w:val="00EE239F"/>
    <w:rsid w:val="00EE2BD1"/>
    <w:rsid w:val="00EE2D62"/>
    <w:rsid w:val="00EE2E3D"/>
    <w:rsid w:val="00EE3137"/>
    <w:rsid w:val="00EE3225"/>
    <w:rsid w:val="00EE3ECD"/>
    <w:rsid w:val="00EE4B07"/>
    <w:rsid w:val="00EE4B0A"/>
    <w:rsid w:val="00EE5D40"/>
    <w:rsid w:val="00EE67FE"/>
    <w:rsid w:val="00EE7FE9"/>
    <w:rsid w:val="00EF0038"/>
    <w:rsid w:val="00EF0393"/>
    <w:rsid w:val="00EF0543"/>
    <w:rsid w:val="00EF084A"/>
    <w:rsid w:val="00EF1024"/>
    <w:rsid w:val="00EF10E6"/>
    <w:rsid w:val="00EF3097"/>
    <w:rsid w:val="00EF3E27"/>
    <w:rsid w:val="00EF4B8E"/>
    <w:rsid w:val="00EF4C31"/>
    <w:rsid w:val="00EF53DD"/>
    <w:rsid w:val="00EF6C83"/>
    <w:rsid w:val="00EF780F"/>
    <w:rsid w:val="00EF7D69"/>
    <w:rsid w:val="00F00292"/>
    <w:rsid w:val="00F003D7"/>
    <w:rsid w:val="00F00608"/>
    <w:rsid w:val="00F00BEB"/>
    <w:rsid w:val="00F02151"/>
    <w:rsid w:val="00F02646"/>
    <w:rsid w:val="00F03ACC"/>
    <w:rsid w:val="00F0491E"/>
    <w:rsid w:val="00F04E31"/>
    <w:rsid w:val="00F04E4B"/>
    <w:rsid w:val="00F052AB"/>
    <w:rsid w:val="00F05DBC"/>
    <w:rsid w:val="00F0641B"/>
    <w:rsid w:val="00F0647D"/>
    <w:rsid w:val="00F06A60"/>
    <w:rsid w:val="00F06BA1"/>
    <w:rsid w:val="00F077BF"/>
    <w:rsid w:val="00F078EC"/>
    <w:rsid w:val="00F07994"/>
    <w:rsid w:val="00F07BE1"/>
    <w:rsid w:val="00F10262"/>
    <w:rsid w:val="00F1202F"/>
    <w:rsid w:val="00F1269E"/>
    <w:rsid w:val="00F12D4E"/>
    <w:rsid w:val="00F1379A"/>
    <w:rsid w:val="00F139D2"/>
    <w:rsid w:val="00F149B6"/>
    <w:rsid w:val="00F14FBD"/>
    <w:rsid w:val="00F15056"/>
    <w:rsid w:val="00F17675"/>
    <w:rsid w:val="00F204BF"/>
    <w:rsid w:val="00F20FB3"/>
    <w:rsid w:val="00F22415"/>
    <w:rsid w:val="00F2260D"/>
    <w:rsid w:val="00F22E7C"/>
    <w:rsid w:val="00F23516"/>
    <w:rsid w:val="00F24404"/>
    <w:rsid w:val="00F24B43"/>
    <w:rsid w:val="00F24D66"/>
    <w:rsid w:val="00F258D5"/>
    <w:rsid w:val="00F25BB9"/>
    <w:rsid w:val="00F2610B"/>
    <w:rsid w:val="00F26DD0"/>
    <w:rsid w:val="00F2722C"/>
    <w:rsid w:val="00F30D1A"/>
    <w:rsid w:val="00F312E9"/>
    <w:rsid w:val="00F312EC"/>
    <w:rsid w:val="00F31E08"/>
    <w:rsid w:val="00F3608B"/>
    <w:rsid w:val="00F36B0A"/>
    <w:rsid w:val="00F37041"/>
    <w:rsid w:val="00F372BF"/>
    <w:rsid w:val="00F40C99"/>
    <w:rsid w:val="00F411FA"/>
    <w:rsid w:val="00F41634"/>
    <w:rsid w:val="00F416F1"/>
    <w:rsid w:val="00F41C0C"/>
    <w:rsid w:val="00F42243"/>
    <w:rsid w:val="00F42365"/>
    <w:rsid w:val="00F42EFD"/>
    <w:rsid w:val="00F43639"/>
    <w:rsid w:val="00F4708A"/>
    <w:rsid w:val="00F508E3"/>
    <w:rsid w:val="00F50D38"/>
    <w:rsid w:val="00F53D98"/>
    <w:rsid w:val="00F5444B"/>
    <w:rsid w:val="00F5633D"/>
    <w:rsid w:val="00F56C8C"/>
    <w:rsid w:val="00F56F96"/>
    <w:rsid w:val="00F5778C"/>
    <w:rsid w:val="00F57E4C"/>
    <w:rsid w:val="00F60A00"/>
    <w:rsid w:val="00F60AD5"/>
    <w:rsid w:val="00F613BE"/>
    <w:rsid w:val="00F6166E"/>
    <w:rsid w:val="00F63007"/>
    <w:rsid w:val="00F6375C"/>
    <w:rsid w:val="00F63B89"/>
    <w:rsid w:val="00F652A2"/>
    <w:rsid w:val="00F65597"/>
    <w:rsid w:val="00F66445"/>
    <w:rsid w:val="00F66E7C"/>
    <w:rsid w:val="00F7032F"/>
    <w:rsid w:val="00F70638"/>
    <w:rsid w:val="00F715EE"/>
    <w:rsid w:val="00F717E3"/>
    <w:rsid w:val="00F72195"/>
    <w:rsid w:val="00F72D7E"/>
    <w:rsid w:val="00F72F9A"/>
    <w:rsid w:val="00F74815"/>
    <w:rsid w:val="00F7555E"/>
    <w:rsid w:val="00F75746"/>
    <w:rsid w:val="00F75DFD"/>
    <w:rsid w:val="00F763B2"/>
    <w:rsid w:val="00F76515"/>
    <w:rsid w:val="00F7714C"/>
    <w:rsid w:val="00F771D7"/>
    <w:rsid w:val="00F77BE4"/>
    <w:rsid w:val="00F811CC"/>
    <w:rsid w:val="00F81D77"/>
    <w:rsid w:val="00F82E8F"/>
    <w:rsid w:val="00F83975"/>
    <w:rsid w:val="00F85014"/>
    <w:rsid w:val="00F85955"/>
    <w:rsid w:val="00F85B4B"/>
    <w:rsid w:val="00F86273"/>
    <w:rsid w:val="00F92162"/>
    <w:rsid w:val="00F92A23"/>
    <w:rsid w:val="00F92BB7"/>
    <w:rsid w:val="00F93203"/>
    <w:rsid w:val="00F93551"/>
    <w:rsid w:val="00F938C2"/>
    <w:rsid w:val="00F93D08"/>
    <w:rsid w:val="00F95333"/>
    <w:rsid w:val="00F9584C"/>
    <w:rsid w:val="00F97D5B"/>
    <w:rsid w:val="00FA0921"/>
    <w:rsid w:val="00FA14AA"/>
    <w:rsid w:val="00FA1F46"/>
    <w:rsid w:val="00FA3CC0"/>
    <w:rsid w:val="00FA44E3"/>
    <w:rsid w:val="00FA76B9"/>
    <w:rsid w:val="00FB01FF"/>
    <w:rsid w:val="00FB12A7"/>
    <w:rsid w:val="00FB1B52"/>
    <w:rsid w:val="00FB21E9"/>
    <w:rsid w:val="00FB2A14"/>
    <w:rsid w:val="00FB2FD7"/>
    <w:rsid w:val="00FB4035"/>
    <w:rsid w:val="00FB58C7"/>
    <w:rsid w:val="00FB5B46"/>
    <w:rsid w:val="00FB5D55"/>
    <w:rsid w:val="00FB617E"/>
    <w:rsid w:val="00FB6286"/>
    <w:rsid w:val="00FB6799"/>
    <w:rsid w:val="00FB7156"/>
    <w:rsid w:val="00FB7444"/>
    <w:rsid w:val="00FB7C7B"/>
    <w:rsid w:val="00FB7FCD"/>
    <w:rsid w:val="00FC045D"/>
    <w:rsid w:val="00FC0674"/>
    <w:rsid w:val="00FC0D45"/>
    <w:rsid w:val="00FC4162"/>
    <w:rsid w:val="00FD0A81"/>
    <w:rsid w:val="00FD0E28"/>
    <w:rsid w:val="00FD1C85"/>
    <w:rsid w:val="00FD2320"/>
    <w:rsid w:val="00FD2514"/>
    <w:rsid w:val="00FD298D"/>
    <w:rsid w:val="00FD49F5"/>
    <w:rsid w:val="00FD55CF"/>
    <w:rsid w:val="00FD5CDA"/>
    <w:rsid w:val="00FD5EAA"/>
    <w:rsid w:val="00FD5F9E"/>
    <w:rsid w:val="00FD69CE"/>
    <w:rsid w:val="00FD749D"/>
    <w:rsid w:val="00FD7537"/>
    <w:rsid w:val="00FD7599"/>
    <w:rsid w:val="00FE0631"/>
    <w:rsid w:val="00FE104A"/>
    <w:rsid w:val="00FE27B6"/>
    <w:rsid w:val="00FE2B5E"/>
    <w:rsid w:val="00FE2C45"/>
    <w:rsid w:val="00FE33F9"/>
    <w:rsid w:val="00FE3FEC"/>
    <w:rsid w:val="00FE48CE"/>
    <w:rsid w:val="00FE4993"/>
    <w:rsid w:val="00FE5596"/>
    <w:rsid w:val="00FE5AE6"/>
    <w:rsid w:val="00FE5E15"/>
    <w:rsid w:val="00FE61AE"/>
    <w:rsid w:val="00FE7B34"/>
    <w:rsid w:val="00FF074C"/>
    <w:rsid w:val="00FF0D0C"/>
    <w:rsid w:val="00FF1592"/>
    <w:rsid w:val="00FF34D9"/>
    <w:rsid w:val="00FF3ABB"/>
    <w:rsid w:val="00FF3CC6"/>
    <w:rsid w:val="00FF4404"/>
    <w:rsid w:val="00FF4A71"/>
    <w:rsid w:val="00FF4B75"/>
    <w:rsid w:val="00FF4D09"/>
    <w:rsid w:val="00FF68FF"/>
    <w:rsid w:val="00FF72F4"/>
    <w:rsid w:val="00FF7347"/>
    <w:rsid w:val="00FF7826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84C6AA-EAFF-46F6-9CFF-8757FE1B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276" w:lineRule="auto"/>
        <w:ind w:left="357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40994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3E09"/>
    <w:pPr>
      <w:keepNext/>
      <w:keepLines/>
      <w:spacing w:before="240" w:after="0"/>
      <w:outlineLvl w:val="0"/>
    </w:pPr>
    <w:rPr>
      <w:rFonts w:eastAsiaTheme="majorEastAsia" w:cstheme="majorBidi"/>
      <w:b/>
      <w:sz w:val="26"/>
      <w:szCs w:val="32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3E09"/>
    <w:pPr>
      <w:keepNext/>
      <w:keepLines/>
      <w:spacing w:before="320" w:after="12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20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Mapadokumentu">
    <w:name w:val="Document Map"/>
    <w:basedOn w:val="Normalny"/>
    <w:link w:val="Mapadokumentu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0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0994"/>
    <w:rPr>
      <w:rFonts w:ascii="Tahoma" w:eastAsiaTheme="minorEastAsi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994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0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994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40994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0994"/>
    <w:pPr>
      <w:spacing w:after="0" w:line="240" w:lineRule="auto"/>
      <w:ind w:firstLine="426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409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rsid w:val="00C4099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40994"/>
    <w:rPr>
      <w:rFonts w:eastAsiaTheme="minorEastAsia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C40994"/>
    <w:pPr>
      <w:spacing w:before="100" w:beforeAutospacing="1" w:after="100" w:afterAutospacing="1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8254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9617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DC435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53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453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45365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53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5365"/>
    <w:rPr>
      <w:rFonts w:eastAsiaTheme="minorEastAsia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F26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D33E09"/>
    <w:rPr>
      <w:rFonts w:eastAsiaTheme="majorEastAsia" w:cstheme="majorBidi"/>
      <w:b/>
      <w:sz w:val="26"/>
      <w:szCs w:val="32"/>
      <w:u w:val="single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D40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BE57AA"/>
    <w:pPr>
      <w:spacing w:after="100" w:line="259" w:lineRule="auto"/>
    </w:pPr>
    <w:rPr>
      <w:rFonts w:eastAsia="Times New Roman" w:cs="Times New Roman"/>
      <w:b/>
      <w:sz w:val="26"/>
      <w:szCs w:val="26"/>
      <w:u w:val="single"/>
      <w:lang w:bidi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679EA"/>
    <w:pPr>
      <w:spacing w:after="100" w:line="259" w:lineRule="auto"/>
      <w:ind w:firstLine="426"/>
    </w:pPr>
    <w:rPr>
      <w:rFonts w:cs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994431"/>
    <w:pPr>
      <w:spacing w:after="100" w:line="259" w:lineRule="auto"/>
      <w:ind w:left="708" w:firstLine="89"/>
    </w:pPr>
    <w:rPr>
      <w:rFonts w:cstheme="minorHAnsi"/>
    </w:rPr>
  </w:style>
  <w:style w:type="character" w:styleId="Hipercze">
    <w:name w:val="Hyperlink"/>
    <w:basedOn w:val="Domylnaczcionkaakapitu"/>
    <w:uiPriority w:val="99"/>
    <w:unhideWhenUsed/>
    <w:rsid w:val="00EF1024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F1024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D33E09"/>
    <w:rPr>
      <w:rFonts w:eastAsiaTheme="majorEastAsia" w:cstheme="majorBidi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36FB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36FBB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36FB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58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5829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5829"/>
    <w:rPr>
      <w:vertAlign w:val="superscript"/>
    </w:rPr>
  </w:style>
  <w:style w:type="character" w:customStyle="1" w:styleId="alb-s">
    <w:name w:val="a_lb-s"/>
    <w:basedOn w:val="Domylnaczcionkaakapitu"/>
    <w:rsid w:val="004C01DE"/>
  </w:style>
  <w:style w:type="character" w:customStyle="1" w:styleId="AkapitzlistZnak">
    <w:name w:val="Akapit z listą Znak"/>
    <w:link w:val="Akapitzlist"/>
    <w:uiPriority w:val="34"/>
    <w:locked/>
    <w:rsid w:val="00F139D2"/>
    <w:rPr>
      <w:rFonts w:eastAsiaTheme="minorEastAsia"/>
      <w:lang w:eastAsia="pl-PL"/>
    </w:rPr>
  </w:style>
  <w:style w:type="table" w:styleId="Zwykatabela4">
    <w:name w:val="Plain Table 4"/>
    <w:basedOn w:val="Standardowy"/>
    <w:uiPriority w:val="44"/>
    <w:rsid w:val="003F20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120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2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yperlink" Target="http://www.supnowysacz.praca.gov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yperlink" Target="mailto:sup@sup.nowysacz.pl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wykresy!$A$20</c:f>
              <c:strCache>
                <c:ptCount val="1"/>
                <c:pt idx="0">
                  <c:v>Miasto Nowy Sącz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5.9347181008902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wykresy!$B$20</c:f>
              <c:numCache>
                <c:formatCode>0.0</c:formatCode>
                <c:ptCount val="1"/>
                <c:pt idx="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FF-45F6-8806-A38B999830A9}"/>
            </c:ext>
          </c:extLst>
        </c:ser>
        <c:ser>
          <c:idx val="1"/>
          <c:order val="1"/>
          <c:tx>
            <c:strRef>
              <c:f>wykresy!$A$21</c:f>
              <c:strCache>
                <c:ptCount val="1"/>
                <c:pt idx="0">
                  <c:v>Polska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250544662309289E-2"/>
                  <c:y val="-6.72601384767557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wykresy!$B$21</c:f>
              <c:numCache>
                <c:formatCode>0.0</c:formatCode>
                <c:ptCount val="1"/>
                <c:pt idx="0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5FF-45F6-8806-A38B999830A9}"/>
            </c:ext>
          </c:extLst>
        </c:ser>
        <c:ser>
          <c:idx val="2"/>
          <c:order val="2"/>
          <c:tx>
            <c:strRef>
              <c:f>wykresy!$A$22</c:f>
              <c:strCache>
                <c:ptCount val="1"/>
                <c:pt idx="0">
                  <c:v>Województwo Małopolskie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6.5359477124183009E-3"/>
                  <c:y val="-6.72601384767556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wykresy!$B$22</c:f>
              <c:numCache>
                <c:formatCode>0.0</c:formatCode>
                <c:ptCount val="1"/>
                <c:pt idx="0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5FF-45F6-8806-A38B999830A9}"/>
            </c:ext>
          </c:extLst>
        </c:ser>
        <c:ser>
          <c:idx val="3"/>
          <c:order val="3"/>
          <c:tx>
            <c:strRef>
              <c:f>wykresy!$A$23</c:f>
              <c:strCache>
                <c:ptCount val="1"/>
                <c:pt idx="0">
                  <c:v>Powiat Nowosądecki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3965141612200355E-2"/>
                  <c:y val="-5.93471810089020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wykresy!$B$23</c:f>
              <c:numCache>
                <c:formatCode>0.0</c:formatCode>
                <c:ptCount val="1"/>
                <c:pt idx="0">
                  <c:v>8.6999999999999993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5FF-45F6-8806-A38B999830A9}"/>
            </c:ext>
          </c:extLst>
        </c:ser>
        <c:ser>
          <c:idx val="4"/>
          <c:order val="4"/>
          <c:tx>
            <c:strRef>
              <c:f>wykresy!$A$24</c:f>
              <c:strCache>
                <c:ptCount val="1"/>
                <c:pt idx="0">
                  <c:v>Podregion Nowosądecki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9607843137254742E-2"/>
                  <c:y val="-7.1216617210682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wykresy!$B$24</c:f>
              <c:numCache>
                <c:formatCode>0.0</c:formatCode>
                <c:ptCount val="1"/>
                <c:pt idx="0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5FF-45F6-8806-A38B999830A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39007336"/>
        <c:axId val="539013216"/>
        <c:axId val="0"/>
      </c:bar3DChart>
      <c:catAx>
        <c:axId val="539007336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3216"/>
        <c:crosses val="autoZero"/>
        <c:auto val="1"/>
        <c:lblAlgn val="ctr"/>
        <c:lblOffset val="100"/>
        <c:noMultiLvlLbl val="0"/>
      </c:catAx>
      <c:valAx>
        <c:axId val="53901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07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783968127501458E-2"/>
          <c:y val="0.85502865396263361"/>
          <c:w val="0.92423189748340284"/>
          <c:h val="0.129192253335197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Bezrobotni zarejestrowani w końcu miesiąca sprawozdawczego</a:t>
            </a:r>
          </a:p>
        </c:rich>
      </c:tx>
      <c:layout>
        <c:manualLayout>
          <c:xMode val="edge"/>
          <c:yMode val="edge"/>
          <c:x val="0.20239823982398239"/>
          <c:y val="1.02040816326530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wykresy!$D$75</c:f>
              <c:strCache>
                <c:ptCount val="1"/>
                <c:pt idx="0">
                  <c:v>2022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7.0859211905442516E-3"/>
                  <c:y val="-1.9842787508704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0673802189433615E-17"/>
                  <c:y val="-3.366964471542477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wykresy!$D$76:$D$87</c:f>
              <c:numCache>
                <c:formatCode>General</c:formatCode>
                <c:ptCount val="12"/>
                <c:pt idx="0">
                  <c:v>1515</c:v>
                </c:pt>
                <c:pt idx="1">
                  <c:v>1539</c:v>
                </c:pt>
                <c:pt idx="2">
                  <c:v>1499</c:v>
                </c:pt>
                <c:pt idx="3">
                  <c:v>1416</c:v>
                </c:pt>
                <c:pt idx="4">
                  <c:v>1344</c:v>
                </c:pt>
                <c:pt idx="5">
                  <c:v>1318</c:v>
                </c:pt>
                <c:pt idx="6">
                  <c:v>1330</c:v>
                </c:pt>
                <c:pt idx="7">
                  <c:v>1362</c:v>
                </c:pt>
                <c:pt idx="8">
                  <c:v>1386</c:v>
                </c:pt>
                <c:pt idx="9">
                  <c:v>1417</c:v>
                </c:pt>
                <c:pt idx="10">
                  <c:v>1474</c:v>
                </c:pt>
                <c:pt idx="11">
                  <c:v>1499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AD-41F0-A287-2288ED737EA6}"/>
            </c:ext>
          </c:extLst>
        </c:ser>
        <c:ser>
          <c:idx val="1"/>
          <c:order val="1"/>
          <c:tx>
            <c:strRef>
              <c:f>wykresy!$E$75</c:f>
              <c:strCache>
                <c:ptCount val="1"/>
                <c:pt idx="0">
                  <c:v>2023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-5.2098438190275719E-3"/>
                  <c:y val="-6.11253950399057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2311530365634993E-3"/>
                  <c:y val="-1.43684518773996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38390092879257E-2"/>
                  <c:y val="-1.1737089201877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559339525283566E-3"/>
                  <c:y val="-4.69483568075117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759889920880583E-2"/>
                  <c:y val="-2.34741784037559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8.255933952528308E-3"/>
                  <c:y val="-7.0422535211267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7.9835070121185344E-3"/>
                  <c:y val="-9.389528788240312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BAD-41F0-A287-2288ED737EA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8008800880087206E-3"/>
                  <c:y val="-7.34618916437098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100110011001092E-2"/>
                  <c:y val="-1.10193368686057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8008800880086391E-3"/>
                  <c:y val="-2.0408163265306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4.4004400440044002E-3"/>
                  <c:y val="-1.0204081632653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F233-4597-80D6-CE9D50A2C72E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54015401540152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F233-4597-80D6-CE9D50A2C72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0" rIns="0" bIns="0" anchor="t" anchorCtr="0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wykresy!$B$76:$B$87</c:f>
              <c:strCache>
                <c:ptCount val="12"/>
                <c:pt idx="0">
                  <c:v>I 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wykresy!$E$76:$E$87</c:f>
              <c:numCache>
                <c:formatCode>General</c:formatCode>
                <c:ptCount val="12"/>
                <c:pt idx="0">
                  <c:v>1666</c:v>
                </c:pt>
                <c:pt idx="1">
                  <c:v>1733</c:v>
                </c:pt>
                <c:pt idx="2">
                  <c:v>1695</c:v>
                </c:pt>
                <c:pt idx="3">
                  <c:v>1672</c:v>
                </c:pt>
                <c:pt idx="4">
                  <c:v>1598</c:v>
                </c:pt>
                <c:pt idx="5">
                  <c:v>1542</c:v>
                </c:pt>
                <c:pt idx="6">
                  <c:v>1590</c:v>
                </c:pt>
                <c:pt idx="7">
                  <c:v>1610</c:v>
                </c:pt>
                <c:pt idx="8">
                  <c:v>1546</c:v>
                </c:pt>
                <c:pt idx="9">
                  <c:v>1543</c:v>
                </c:pt>
                <c:pt idx="10">
                  <c:v>1584</c:v>
                </c:pt>
                <c:pt idx="11">
                  <c:v>1597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CBAD-41F0-A287-2288ED737EA6}"/>
            </c:ext>
          </c:extLst>
        </c:ser>
        <c:ser>
          <c:idx val="2"/>
          <c:order val="2"/>
          <c:tx>
            <c:strRef>
              <c:f>wykresy!$F$75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wykresy!$F$76:$F$87</c:f>
              <c:numCache>
                <c:formatCode>General</c:formatCode>
                <c:ptCount val="12"/>
                <c:pt idx="0">
                  <c:v>1746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gapDepth val="120"/>
        <c:shape val="cylinder"/>
        <c:axId val="539015568"/>
        <c:axId val="539014000"/>
        <c:axId val="0"/>
      </c:bar3DChart>
      <c:catAx>
        <c:axId val="53901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4000"/>
        <c:crosses val="autoZero"/>
        <c:auto val="1"/>
        <c:lblAlgn val="ctr"/>
        <c:lblOffset val="100"/>
        <c:noMultiLvlLbl val="0"/>
      </c:catAx>
      <c:valAx>
        <c:axId val="539014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5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117044775343669"/>
          <c:y val="0.93555948363597419"/>
          <c:w val="0.24763944110946529"/>
          <c:h val="6.1506508115057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Bezrobotni w szczególnej sytuacji na rynku pracy zarejestrowani </a:t>
            </a:r>
          </a:p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w SUP wg stanu na 31.01.2024 r.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526692957350182E-2"/>
          <c:y val="0.19783342082239719"/>
          <c:w val="0.89490602619396198"/>
          <c:h val="0.53115275590551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wykresy!$A$2</c:f>
              <c:strCache>
                <c:ptCount val="1"/>
                <c:pt idx="0">
                  <c:v>bezrobotni do 30 roku życia</c:v>
                </c:pt>
              </c:strCache>
            </c:strRef>
          </c:tx>
          <c:spPr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2122885988323931E-2"/>
                  <c:y val="-4.528888888888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wykresy!$B$2</c:f>
              <c:numCache>
                <c:formatCode>General</c:formatCode>
                <c:ptCount val="1"/>
                <c:pt idx="0">
                  <c:v>445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E95-4157-9516-1B739E4F296C}"/>
            </c:ext>
          </c:extLst>
        </c:ser>
        <c:ser>
          <c:idx val="1"/>
          <c:order val="1"/>
          <c:tx>
            <c:strRef>
              <c:f>wykresy!$A$3</c:f>
              <c:strCache>
                <c:ptCount val="1"/>
                <c:pt idx="0">
                  <c:v>bezrobotni długotrwale</c:v>
                </c:pt>
              </c:strCache>
            </c:strRef>
          </c:tx>
          <c:spPr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164E-2"/>
                  <c:y val="-4.64580927384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wykresy!$B$3</c:f>
              <c:numCache>
                <c:formatCode>General</c:formatCode>
                <c:ptCount val="1"/>
                <c:pt idx="0">
                  <c:v>638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E95-4157-9516-1B739E4F296C}"/>
            </c:ext>
          </c:extLst>
        </c:ser>
        <c:ser>
          <c:idx val="2"/>
          <c:order val="2"/>
          <c:tx>
            <c:strRef>
              <c:f>wykresy!$A$4</c:f>
              <c:strCache>
                <c:ptCount val="1"/>
                <c:pt idx="0">
                  <c:v>bezrobotni powyżej 50 roku życia</c:v>
                </c:pt>
              </c:strCache>
            </c:strRef>
          </c:tx>
          <c:spPr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4371340176069815E-2"/>
                  <c:y val="-4.5919860017497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wykresy!$B$4</c:f>
              <c:numCache>
                <c:formatCode>General</c:formatCode>
                <c:ptCount val="1"/>
                <c:pt idx="0">
                  <c:v>403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E95-4157-9516-1B739E4F296C}"/>
            </c:ext>
          </c:extLst>
        </c:ser>
        <c:ser>
          <c:idx val="3"/>
          <c:order val="3"/>
          <c:tx>
            <c:strRef>
              <c:f>wykresy!$A$5</c:f>
              <c:strCache>
                <c:ptCount val="1"/>
                <c:pt idx="0">
                  <c:v>bezrobotni posiadający co najmniej 1 dziecko do 6 roku życia </c:v>
                </c:pt>
              </c:strCache>
            </c:strRef>
          </c:tx>
          <c:spPr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1829347638459107E-2"/>
                  <c:y val="-6.697287839020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wykresy!$B$5</c:f>
              <c:numCache>
                <c:formatCode>General</c:formatCode>
                <c:ptCount val="1"/>
                <c:pt idx="0">
                  <c:v>324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E95-4157-9516-1B739E4F296C}"/>
            </c:ext>
          </c:extLst>
        </c:ser>
        <c:ser>
          <c:idx val="4"/>
          <c:order val="4"/>
          <c:tx>
            <c:strRef>
              <c:f>wykresy!$A$6</c:f>
              <c:strCache>
                <c:ptCount val="1"/>
                <c:pt idx="0">
                  <c:v>bezrobotni niepełnosprawni</c:v>
                </c:pt>
              </c:strCache>
            </c:strRef>
          </c:tx>
          <c:spPr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5968096736643081E-2"/>
                  <c:y val="-3.7615398075240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E95-4157-9516-1B739E4F296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wykresy!$B$6</c:f>
              <c:numCache>
                <c:formatCode>General</c:formatCode>
                <c:ptCount val="1"/>
                <c:pt idx="0">
                  <c:v>163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E95-4157-9516-1B739E4F29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39016744"/>
        <c:axId val="539005376"/>
        <c:axId val="0"/>
      </c:bar3DChart>
      <c:catAx>
        <c:axId val="539016744"/>
        <c:scaling>
          <c:orientation val="minMax"/>
        </c:scaling>
        <c:delete val="0"/>
        <c:axPos val="b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05376"/>
        <c:crosses val="autoZero"/>
        <c:auto val="1"/>
        <c:lblAlgn val="ctr"/>
        <c:lblOffset val="100"/>
        <c:noMultiLvlLbl val="0"/>
      </c:catAx>
      <c:valAx>
        <c:axId val="53900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39016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45278008590635E-2"/>
          <c:y val="0.74038180227471562"/>
          <c:w val="0.97864932712556663"/>
          <c:h val="0.233909011373578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Wskaźnik płynności</a:t>
            </a:r>
            <a:r>
              <a:rPr lang="pl-PL" sz="1000"/>
              <a:t> rynku pracy w latach 2022-2023</a:t>
            </a:r>
            <a:r>
              <a:rPr lang="en-US" sz="1000"/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684886518968822"/>
          <c:y val="7.1708325287676913E-2"/>
          <c:w val="0.85115773431546859"/>
          <c:h val="0.74980153268807082"/>
        </c:manualLayout>
      </c:layout>
      <c:lineChart>
        <c:grouping val="standard"/>
        <c:varyColors val="0"/>
        <c:ser>
          <c:idx val="0"/>
          <c:order val="0"/>
          <c:tx>
            <c:strRef>
              <c:f>'wskaźnik płynności'!$H$1</c:f>
              <c:strCache>
                <c:ptCount val="1"/>
                <c:pt idx="0">
                  <c:v>2022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0329022932033685E-2"/>
                  <c:y val="-5.52311070108062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6.1051877666705959E-2"/>
                      <c:h val="5.603409927982435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5.2979425958851939E-2"/>
                  <c:y val="-2.83368595546056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2548552063271668E-2"/>
                  <c:y val="-3.3493960393915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54B-4848-AE14-C9A64516CF9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6533293155327338E-2"/>
                  <c:y val="-3.641728707617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B8C-4377-8608-53E52507371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4154274808826934E-2"/>
                  <c:y val="-2.580388623084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274748806902119E-2"/>
                  <c:y val="-3.3194512371914883E-2"/>
                </c:manualLayout>
              </c:layout>
              <c:tx>
                <c:rich>
                  <a:bodyPr/>
                  <a:lstStyle/>
                  <a:p>
                    <a:pPr>
                      <a:defRPr sz="900" b="1">
                        <a:solidFill>
                          <a:schemeClr val="tx2">
                            <a:lumMod val="75000"/>
                          </a:schemeClr>
                        </a:solidFill>
                      </a:defRPr>
                    </a:pPr>
                    <a:fld id="{28042B0B-2EB6-4B36-9894-8C7C7D59F636}" type="VALUE">
                      <a:rPr lang="en-US" sz="900"/>
                      <a:pPr>
                        <a:defRPr sz="900" b="1">
                          <a:solidFill>
                            <a:schemeClr val="tx2">
                              <a:lumMod val="75000"/>
                            </a:schemeClr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3DD-4F49-ACA7-68105892086B}"/>
                </c:ext>
                <c:ext xmlns:c15="http://schemas.microsoft.com/office/drawing/2012/chart" uri="{CE6537A1-D6FC-4f65-9D91-7224C49458BB}">
                  <c15:layout>
                    <c:manualLayout>
                      <c:w val="5.2177800355600712E-2"/>
                      <c:h val="6.0229283328684727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4.1139133814595968E-2"/>
                  <c:y val="3.30439757700587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964357040184197E-2"/>
                  <c:y val="-2.63465920628116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760355662696903E-2"/>
                  <c:y val="-3.2825133915481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9691135382270945E-2"/>
                  <c:y val="-3.322238459804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3DD-4F49-ACA7-68105892086B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598933197866553E-2"/>
                  <c:y val="-2.0429108411310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3DD-4F49-ACA7-68105892086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'wskaźnik płynności'!$H$2:$H$13</c:f>
              <c:numCache>
                <c:formatCode>General</c:formatCode>
                <c:ptCount val="12"/>
                <c:pt idx="0">
                  <c:v>34.799999999999997</c:v>
                </c:pt>
                <c:pt idx="1">
                  <c:v>44.1</c:v>
                </c:pt>
                <c:pt idx="2">
                  <c:v>53.7</c:v>
                </c:pt>
                <c:pt idx="3">
                  <c:v>55.3</c:v>
                </c:pt>
                <c:pt idx="4">
                  <c:v>50.2</c:v>
                </c:pt>
                <c:pt idx="5">
                  <c:v>46.9</c:v>
                </c:pt>
                <c:pt idx="6">
                  <c:v>46.7</c:v>
                </c:pt>
                <c:pt idx="7">
                  <c:v>41.3</c:v>
                </c:pt>
                <c:pt idx="8">
                  <c:v>48.8</c:v>
                </c:pt>
                <c:pt idx="9">
                  <c:v>47.1</c:v>
                </c:pt>
                <c:pt idx="10">
                  <c:v>46.7</c:v>
                </c:pt>
                <c:pt idx="11">
                  <c:v>48.6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23DD-4F49-ACA7-68105892086B}"/>
            </c:ext>
          </c:extLst>
        </c:ser>
        <c:ser>
          <c:idx val="1"/>
          <c:order val="1"/>
          <c:tx>
            <c:strRef>
              <c:f>'wskaźnik płynności'!$I$1</c:f>
              <c:strCache>
                <c:ptCount val="1"/>
                <c:pt idx="0">
                  <c:v>2023</c:v>
                </c:pt>
              </c:strCache>
            </c:strRef>
          </c:tx>
          <c:spPr>
            <a:effectLst>
              <a:softEdge rad="0"/>
            </a:effectLst>
          </c:spPr>
          <c:marker>
            <c:symbol val="none"/>
          </c:marker>
          <c:dLbls>
            <c:dLbl>
              <c:idx val="0"/>
              <c:layout>
                <c:manualLayout>
                  <c:x val="-2.6622296173044947E-2"/>
                  <c:y val="3.269754768392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311148086522463E-2"/>
                  <c:y val="-5.0862851952770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403771491957847E-2"/>
                  <c:y val="2.5431425976385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092623405435386E-2"/>
                  <c:y val="-1.0899182561307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3.2697547683923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2.1798365122615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8740987243483092E-3"/>
                  <c:y val="7.2661217075386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noFill/>
                    </a:ln>
                  </c:spPr>
                </c15:leaderLines>
              </c:ext>
            </c:extLst>
          </c:dLbls>
          <c:val>
            <c:numRef>
              <c:f>'wskaźnik płynności'!$I$2:$I$13</c:f>
              <c:numCache>
                <c:formatCode>General</c:formatCode>
                <c:ptCount val="12"/>
                <c:pt idx="0">
                  <c:v>25.9</c:v>
                </c:pt>
                <c:pt idx="1">
                  <c:v>36.200000000000003</c:v>
                </c:pt>
                <c:pt idx="2">
                  <c:v>59.7</c:v>
                </c:pt>
                <c:pt idx="3">
                  <c:v>53.6</c:v>
                </c:pt>
                <c:pt idx="4">
                  <c:v>58.5</c:v>
                </c:pt>
                <c:pt idx="5">
                  <c:v>74.2</c:v>
                </c:pt>
                <c:pt idx="6">
                  <c:v>44.9</c:v>
                </c:pt>
                <c:pt idx="7">
                  <c:v>41.1</c:v>
                </c:pt>
                <c:pt idx="8">
                  <c:v>58.3</c:v>
                </c:pt>
                <c:pt idx="9">
                  <c:v>45.1</c:v>
                </c:pt>
                <c:pt idx="10">
                  <c:v>44.2</c:v>
                </c:pt>
                <c:pt idx="11">
                  <c:v>47.1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'wskaźnik płynności'!$J$1</c:f>
              <c:strCache>
                <c:ptCount val="1"/>
                <c:pt idx="0">
                  <c:v>2024</c:v>
                </c:pt>
              </c:strCache>
            </c:strRef>
          </c:tx>
          <c:spPr>
            <a:ln cap="sq"/>
          </c:spPr>
          <c:marker>
            <c:symbol val="square"/>
            <c:size val="5"/>
          </c:marker>
          <c:dLbls>
            <c:dLbl>
              <c:idx val="0"/>
              <c:layout>
                <c:manualLayout>
                  <c:x val="-5.5463117027176947E-2"/>
                  <c:y val="2.179836512261586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1">
                      <a:solidFill>
                        <a:schemeClr val="accent3">
                          <a:lumMod val="75000"/>
                        </a:schemeClr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'wskaźnik płynności'!$J$2:$J$13</c:f>
              <c:numCache>
                <c:formatCode>General</c:formatCode>
                <c:ptCount val="12"/>
                <c:pt idx="0">
                  <c:v>30.7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9005768"/>
        <c:axId val="539006160"/>
      </c:lineChart>
      <c:catAx>
        <c:axId val="53900576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539006160"/>
        <c:crosses val="autoZero"/>
        <c:auto val="1"/>
        <c:lblAlgn val="ctr"/>
        <c:lblOffset val="100"/>
        <c:noMultiLvlLbl val="0"/>
      </c:catAx>
      <c:valAx>
        <c:axId val="539006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pl-PL"/>
          </a:p>
        </c:txPr>
        <c:crossAx val="539005768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5740970281940565"/>
          <c:y val="0.50379334162177092"/>
          <c:w val="0.11154742096505824"/>
          <c:h val="0.19708897423244437"/>
        </c:manualLayout>
      </c:layout>
      <c:overlay val="0"/>
      <c:txPr>
        <a:bodyPr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</c:chart>
  <c:spPr>
    <a:noFill/>
    <a:ln>
      <a:solidFill>
        <a:schemeClr val="bg1">
          <a:lumMod val="85000"/>
        </a:schemeClr>
      </a:solidFill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/>
            </a:pPr>
            <a:r>
              <a:rPr lang="pl-PL"/>
              <a:t>Wolne miejsca pracy i miejsca aktywizacji zawodowej zgłoszone do SUP </a:t>
            </a:r>
          </a:p>
          <a:p>
            <a:pPr algn="ctr">
              <a:defRPr/>
            </a:pPr>
            <a:r>
              <a:rPr lang="pl-PL"/>
              <a:t>w poszczególnych miesiącach 2021, 2022, 2023 i 2024 roku</a:t>
            </a:r>
          </a:p>
        </c:rich>
      </c:tx>
      <c:layout>
        <c:manualLayout>
          <c:xMode val="edge"/>
          <c:yMode val="edge"/>
          <c:x val="0.12128315375051803"/>
          <c:y val="3.342214655600482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2284939298975586"/>
          <c:y val="0.1913054043318769"/>
          <c:w val="0.7979737015631666"/>
          <c:h val="0.60432906377166051"/>
        </c:manualLayout>
      </c:layout>
      <c:lineChart>
        <c:grouping val="standard"/>
        <c:varyColors val="0"/>
        <c:ser>
          <c:idx val="0"/>
          <c:order val="0"/>
          <c:tx>
            <c:strRef>
              <c:f>'rejestracje i wył'!$B$1</c:f>
              <c:strCache>
                <c:ptCount val="1"/>
                <c:pt idx="0">
                  <c:v>2021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4.5076840723856884E-2"/>
                  <c:y val="-4.388742265942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6365174747893358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6304910899295481E-2"/>
                  <c:y val="3.1114668043543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979209835612692E-2"/>
                  <c:y val="3.36749042103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075113966017406E-2"/>
                  <c:y val="-5.36307015677095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4265047972682344E-2"/>
                  <c:y val="-2.3037609913004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wył'!$B$2:$B$14</c:f>
              <c:numCache>
                <c:formatCode>General</c:formatCode>
                <c:ptCount val="13"/>
                <c:pt idx="0">
                  <c:v>97</c:v>
                </c:pt>
                <c:pt idx="1">
                  <c:v>121</c:v>
                </c:pt>
                <c:pt idx="2">
                  <c:v>110</c:v>
                </c:pt>
                <c:pt idx="3">
                  <c:v>95</c:v>
                </c:pt>
                <c:pt idx="4">
                  <c:v>104</c:v>
                </c:pt>
                <c:pt idx="5">
                  <c:v>102</c:v>
                </c:pt>
                <c:pt idx="6">
                  <c:v>100</c:v>
                </c:pt>
                <c:pt idx="7">
                  <c:v>178</c:v>
                </c:pt>
                <c:pt idx="8">
                  <c:v>140</c:v>
                </c:pt>
                <c:pt idx="9">
                  <c:v>131</c:v>
                </c:pt>
                <c:pt idx="10">
                  <c:v>105</c:v>
                </c:pt>
                <c:pt idx="11">
                  <c:v>56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A-2803-4D70-83F3-B131B8983BFF}"/>
            </c:ext>
          </c:extLst>
        </c:ser>
        <c:ser>
          <c:idx val="1"/>
          <c:order val="1"/>
          <c:tx>
            <c:strRef>
              <c:f>'rejestracje i wył'!$C$1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646152090520458E-2"/>
                  <c:y val="-1.4037918284737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7532981074734082E-2"/>
                  <c:y val="2.6288015937065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5721872558572318E-3"/>
                  <c:y val="1.89076068755500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822075334228708E-2"/>
                  <c:y val="3.6798079420959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1897016162453456E-2"/>
                  <c:y val="-3.64054763424842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9704033706313029E-2"/>
                  <c:y val="-3.6405476342484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6127950561363614E-2"/>
                  <c:y val="5.716644469886295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69-4D59-9636-F5A3047B34E4}"/>
                </c:ext>
                <c:ext xmlns:c15="http://schemas.microsoft.com/office/drawing/2012/chart" uri="{CE6537A1-D6FC-4f65-9D91-7224C49458BB}"/>
              </c:extLst>
            </c:dLbl>
            <c:spPr>
              <a:solidFill>
                <a:srgbClr val="0070C0"/>
              </a:solidFill>
              <a:ln>
                <a:noFill/>
              </a:ln>
              <a:effectLst>
                <a:softEdge rad="355600"/>
              </a:effectLst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wył'!$C$2:$C$14</c:f>
              <c:numCache>
                <c:formatCode>General</c:formatCode>
                <c:ptCount val="13"/>
                <c:pt idx="0">
                  <c:v>87</c:v>
                </c:pt>
                <c:pt idx="1">
                  <c:v>183</c:v>
                </c:pt>
                <c:pt idx="2">
                  <c:v>158</c:v>
                </c:pt>
                <c:pt idx="3">
                  <c:v>148</c:v>
                </c:pt>
                <c:pt idx="4">
                  <c:v>109</c:v>
                </c:pt>
                <c:pt idx="5">
                  <c:v>98</c:v>
                </c:pt>
                <c:pt idx="6">
                  <c:v>96</c:v>
                </c:pt>
                <c:pt idx="7">
                  <c:v>120</c:v>
                </c:pt>
                <c:pt idx="8">
                  <c:v>121</c:v>
                </c:pt>
                <c:pt idx="9">
                  <c:v>112</c:v>
                </c:pt>
                <c:pt idx="10">
                  <c:v>75</c:v>
                </c:pt>
                <c:pt idx="11">
                  <c:v>48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16-2803-4D70-83F3-B131B8983BFF}"/>
            </c:ext>
          </c:extLst>
        </c:ser>
        <c:ser>
          <c:idx val="2"/>
          <c:order val="2"/>
          <c:tx>
            <c:v>2023</c:v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4.9568904221420483E-2"/>
                  <c:y val="1.0519856680040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169-4D59-9636-F5A3047B34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353329189114519E-2"/>
                  <c:y val="2.9168902363658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125086337891976E-2"/>
                  <c:y val="-2.9926203822860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68421052631619E-2"/>
                  <c:y val="-1.8339788607505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68503059191179E-2"/>
                  <c:y val="3.0657586720578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9721732107901308E-2"/>
                  <c:y val="3.42611903241824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534090011323835E-2"/>
                  <c:y val="3.28557849187769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2513979230857012E-2"/>
                  <c:y val="-3.2009079946087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4615472397054047E-2"/>
                  <c:y val="-1.53611065679104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4749251661268178E-2"/>
                  <c:y val="4.6480836779668285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5830634046998227E-2"/>
                  <c:y val="1.62907233035039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1.6845126800621495E-2"/>
                  <c:y val="3.6073116973138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'rejestracje i wył'!$A$2:$A$13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'rejestracje i wył'!$D$2:$D$13</c:f>
              <c:numCache>
                <c:formatCode>General</c:formatCode>
                <c:ptCount val="12"/>
                <c:pt idx="0">
                  <c:v>71</c:v>
                </c:pt>
                <c:pt idx="1">
                  <c:v>115</c:v>
                </c:pt>
                <c:pt idx="2">
                  <c:v>131</c:v>
                </c:pt>
                <c:pt idx="3">
                  <c:v>111</c:v>
                </c:pt>
                <c:pt idx="4">
                  <c:v>66</c:v>
                </c:pt>
                <c:pt idx="5">
                  <c:v>69</c:v>
                </c:pt>
                <c:pt idx="6">
                  <c:v>79</c:v>
                </c:pt>
                <c:pt idx="7">
                  <c:v>129</c:v>
                </c:pt>
                <c:pt idx="8">
                  <c:v>91</c:v>
                </c:pt>
                <c:pt idx="9">
                  <c:v>69</c:v>
                </c:pt>
                <c:pt idx="10">
                  <c:v>55</c:v>
                </c:pt>
                <c:pt idx="11">
                  <c:v>38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169-4D59-9636-F5A3047B34E4}"/>
            </c:ext>
          </c:extLst>
        </c:ser>
        <c:ser>
          <c:idx val="3"/>
          <c:order val="3"/>
          <c:tx>
            <c:strRef>
              <c:f>'rejestracje i wył'!$E$1</c:f>
              <c:strCache>
                <c:ptCount val="1"/>
                <c:pt idx="0">
                  <c:v>2024</c:v>
                </c:pt>
              </c:strCache>
            </c:strRef>
          </c:tx>
          <c:marker>
            <c:symbol val="square"/>
            <c:size val="5"/>
          </c:marker>
          <c:dLbls>
            <c:dLbl>
              <c:idx val="0"/>
              <c:layout>
                <c:manualLayout>
                  <c:x val="-5.1282051282051301E-2"/>
                  <c:y val="-1.453224341507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val>
            <c:numRef>
              <c:f>'rejestracje i wył'!$E$2:$E$13</c:f>
              <c:numCache>
                <c:formatCode>General</c:formatCode>
                <c:ptCount val="12"/>
                <c:pt idx="0">
                  <c:v>73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39020664"/>
        <c:axId val="539017920"/>
      </c:lineChart>
      <c:catAx>
        <c:axId val="53902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39017920"/>
        <c:crosses val="autoZero"/>
        <c:auto val="1"/>
        <c:lblAlgn val="ctr"/>
        <c:lblOffset val="70"/>
        <c:tickLblSkip val="1"/>
        <c:noMultiLvlLbl val="0"/>
      </c:catAx>
      <c:valAx>
        <c:axId val="539017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539020664"/>
        <c:crosses val="autoZero"/>
        <c:crossBetween val="between"/>
      </c:valAx>
    </c:plotArea>
    <c:legend>
      <c:legendPos val="r"/>
      <c:legendEntry>
        <c:idx val="0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1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egendEntry>
        <c:idx val="2"/>
        <c:txPr>
          <a:bodyPr rot="0" vert="horz"/>
          <a:lstStyle/>
          <a:p>
            <a:pPr>
              <a:defRPr sz="1000"/>
            </a:pPr>
            <a:endParaRPr lang="pl-PL"/>
          </a:p>
        </c:txPr>
      </c:legendEntry>
      <c:layout>
        <c:manualLayout>
          <c:xMode val="edge"/>
          <c:yMode val="edge"/>
          <c:x val="0.82548284307270958"/>
          <c:y val="0.17084540181796073"/>
          <c:w val="0.1266507804945434"/>
          <c:h val="0.21441037853919487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000"/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 sz="800"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chemeClr val="tx1"/>
                </a:solidFill>
              </a:rPr>
              <a:t>Liczba</a:t>
            </a:r>
            <a:r>
              <a:rPr lang="pl-PL" sz="1000" b="1" baseline="0">
                <a:solidFill>
                  <a:schemeClr val="tx1"/>
                </a:solidFill>
              </a:rPr>
              <a:t> osób uczestniczących w programach aktywizacji zawodowej w 2024 roku</a:t>
            </a:r>
            <a:endParaRPr lang="pl-PL" sz="10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498330150591642"/>
          <c:y val="1.24610591900311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787326584176978"/>
          <c:y val="7.1060007909970163E-2"/>
          <c:w val="0.61126753892605512"/>
          <c:h val="0.84975731026579471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extLst>
                <c:ext xmlns:c15="http://schemas.microsoft.com/office/drawing/2012/chart" uri="{02D57815-91ED-43cb-92C2-25804820EDAC}">
                  <c15:fullRef>
                    <c15:sqref>wykresy!$A$1:$A$16</c15:sqref>
                  </c15:fullRef>
                </c:ext>
              </c:extLst>
              <c:f>wykresy!$A$4:$A$16</c:f>
              <c:strCache>
                <c:ptCount val="13"/>
                <c:pt idx="0">
                  <c:v>studia podyplomowe</c:v>
                </c:pt>
                <c:pt idx="1">
                  <c:v>roboty publiczne</c:v>
                </c:pt>
                <c:pt idx="2">
                  <c:v>refundacja kosztów doposażenia stanowiska pracy</c:v>
                </c:pt>
                <c:pt idx="3">
                  <c:v>refundacja kosztów opieki do lat 7</c:v>
                </c:pt>
                <c:pt idx="4">
                  <c:v>bon na zasiedlenie</c:v>
                </c:pt>
                <c:pt idx="5">
                  <c:v>refundacja świadczeń integracyjnych</c:v>
                </c:pt>
                <c:pt idx="6">
                  <c:v>szkolenia (w tym bony szkoleniowe)</c:v>
                </c:pt>
                <c:pt idx="7">
                  <c:v>dotacje na rozpoczęcie działalności gospodarczej</c:v>
                </c:pt>
                <c:pt idx="8">
                  <c:v>prace interwencyjne</c:v>
                </c:pt>
                <c:pt idx="9">
                  <c:v>dodatki aktywizacyjne</c:v>
                </c:pt>
                <c:pt idx="10">
                  <c:v>staże</c:v>
                </c:pt>
                <c:pt idx="11">
                  <c:v>nostryfikacja dyplomów</c:v>
                </c:pt>
                <c:pt idx="12">
                  <c:v>Krajowy Fundusz Szkoleniowy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wykresy!$B$1:$B$16</c15:sqref>
                  </c15:fullRef>
                </c:ext>
              </c:extLst>
              <c:f>wykresy!$B$4:$B$16</c:f>
              <c:numCache>
                <c:formatCode>General</c:formatCode>
                <c:ptCount val="13"/>
                <c:pt idx="0">
                  <c:v>5</c:v>
                </c:pt>
                <c:pt idx="1">
                  <c:v>13</c:v>
                </c:pt>
                <c:pt idx="2">
                  <c:v>47</c:v>
                </c:pt>
                <c:pt idx="3">
                  <c:v>2</c:v>
                </c:pt>
                <c:pt idx="4">
                  <c:v>28</c:v>
                </c:pt>
                <c:pt idx="5">
                  <c:v>33</c:v>
                </c:pt>
                <c:pt idx="6">
                  <c:v>1</c:v>
                </c:pt>
                <c:pt idx="7">
                  <c:v>145</c:v>
                </c:pt>
                <c:pt idx="8">
                  <c:v>91</c:v>
                </c:pt>
                <c:pt idx="9">
                  <c:v>51</c:v>
                </c:pt>
                <c:pt idx="10">
                  <c:v>105</c:v>
                </c:pt>
                <c:pt idx="11">
                  <c:v>0</c:v>
                </c:pt>
                <c:pt idx="12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AF-45A3-AEFC-CD3AE6C57DCB}"/>
            </c:ext>
            <c:ext xmlns:c15="http://schemas.microsoft.com/office/drawing/2012/chart" uri="{02D57815-91ED-43cb-92C2-25804820EDAC}">
              <c15:filteredSeriesTitle>
                <c15:tx>
                  <c:strRef>
                    <c:extLst xmlns:c16r2="http://schemas.microsoft.com/office/drawing/2015/06/chart" xmlns:c16="http://schemas.microsoft.com/office/drawing/2014/chart">
                      <c:ext uri="{02D57815-91ED-43cb-92C2-25804820EDAC}">
                        <c15:formulaRef>
                          <c15:sqref>wykresy!#REF!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15:tx>
              </c15:filteredSeriesTitle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52744648"/>
        <c:axId val="52743472"/>
      </c:barChart>
      <c:catAx>
        <c:axId val="52744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>
            <a:softEdge rad="38100"/>
          </a:effectLst>
        </c:spPr>
        <c:txPr>
          <a:bodyPr rot="-60000000" spcFirstLastPara="1" vertOverflow="ellipsis" vert="horz" wrap="square" anchor="b" anchorCtr="0"/>
          <a:lstStyle/>
          <a:p>
            <a:pPr algn="just"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3472"/>
        <c:crosses val="autoZero"/>
        <c:auto val="1"/>
        <c:lblAlgn val="ctr"/>
        <c:lblOffset val="100"/>
        <c:tickMarkSkip val="1"/>
        <c:noMultiLvlLbl val="0"/>
      </c:catAx>
      <c:valAx>
        <c:axId val="52743472"/>
        <c:scaling>
          <c:orientation val="minMax"/>
          <c:max val="4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744648"/>
        <c:crosses val="autoZero"/>
        <c:crossBetween val="between"/>
      </c:valAx>
      <c:spPr>
        <a:noFill/>
        <a:ln>
          <a:solidFill>
            <a:schemeClr val="tx1">
              <a:lumMod val="15000"/>
              <a:lumOff val="8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solidFill>
                  <a:sysClr val="windowText" lastClr="000000"/>
                </a:solidFill>
                <a:effectLst/>
              </a:rPr>
              <a:t>Oświadczenia o powierzeniu wykonywania pracy cudzoziemcom w 2022, 2023, 2024 r.  wg miesięcy </a:t>
            </a:r>
            <a:endParaRPr lang="pl-PL" sz="1000">
              <a:solidFill>
                <a:sysClr val="windowText" lastClr="000000"/>
              </a:solidFill>
              <a:effectLst/>
            </a:endParaRPr>
          </a:p>
          <a:p>
            <a:pPr algn="ctr">
              <a:defRPr sz="1000">
                <a:solidFill>
                  <a:sysClr val="windowText" lastClr="000000"/>
                </a:solidFill>
              </a:defRPr>
            </a:pPr>
            <a:endParaRPr lang="pl-PL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2271171231801153"/>
          <c:y val="5.499312585926718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7.2207602527589121E-2"/>
          <c:y val="0.15680000000000005"/>
          <c:w val="0.90378803304251465"/>
          <c:h val="0.539998950131233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525</c:v>
                </c:pt>
                <c:pt idx="1">
                  <c:v>1037</c:v>
                </c:pt>
                <c:pt idx="2">
                  <c:v>718</c:v>
                </c:pt>
                <c:pt idx="3">
                  <c:v>293</c:v>
                </c:pt>
                <c:pt idx="4">
                  <c:v>328</c:v>
                </c:pt>
                <c:pt idx="5">
                  <c:v>191</c:v>
                </c:pt>
                <c:pt idx="6">
                  <c:v>246</c:v>
                </c:pt>
                <c:pt idx="7">
                  <c:v>226</c:v>
                </c:pt>
                <c:pt idx="8">
                  <c:v>232</c:v>
                </c:pt>
                <c:pt idx="9">
                  <c:v>214</c:v>
                </c:pt>
                <c:pt idx="10">
                  <c:v>173</c:v>
                </c:pt>
                <c:pt idx="11">
                  <c:v>173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55-4129-A039-5F460858082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11"/>
              <c:layout>
                <c:manualLayout>
                  <c:x val="6.557377049180167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241</c:v>
                </c:pt>
                <c:pt idx="1">
                  <c:v>306</c:v>
                </c:pt>
                <c:pt idx="2">
                  <c:v>839</c:v>
                </c:pt>
                <c:pt idx="3">
                  <c:v>138</c:v>
                </c:pt>
                <c:pt idx="4">
                  <c:v>214</c:v>
                </c:pt>
                <c:pt idx="5">
                  <c:v>184</c:v>
                </c:pt>
                <c:pt idx="6">
                  <c:v>177</c:v>
                </c:pt>
                <c:pt idx="7">
                  <c:v>144</c:v>
                </c:pt>
                <c:pt idx="8">
                  <c:v>116</c:v>
                </c:pt>
                <c:pt idx="9">
                  <c:v>130</c:v>
                </c:pt>
                <c:pt idx="10">
                  <c:v>93</c:v>
                </c:pt>
                <c:pt idx="11">
                  <c:v>229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55-4129-A039-5F460858082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Seria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Arkusz1!$A$2:$A$14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Arkusz1!$D$2:$D$14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55-4129-A039-5F460858082B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softEdge rad="12700"/>
            </a:effectLst>
            <a:scene3d>
              <a:camera prst="orthographicFront"/>
              <a:lightRig rig="threePt" dir="t"/>
            </a:scene3d>
            <a:sp3d prstMaterial="matte"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Arkusz1!$E$2:$E$14</c:f>
              <c:numCache>
                <c:formatCode>General</c:formatCode>
                <c:ptCount val="13"/>
                <c:pt idx="0">
                  <c:v>311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2"/>
        <c:overlap val="-27"/>
        <c:axId val="528359352"/>
        <c:axId val="528358960"/>
      </c:barChart>
      <c:catAx>
        <c:axId val="528359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8960"/>
        <c:crosses val="autoZero"/>
        <c:auto val="1"/>
        <c:lblAlgn val="ctr"/>
        <c:lblOffset val="100"/>
        <c:noMultiLvlLbl val="0"/>
      </c:catAx>
      <c:valAx>
        <c:axId val="52835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9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5804287966459183"/>
          <c:y val="0.20814059532880966"/>
          <c:w val="0.22132352308420464"/>
          <c:h val="8.9642061674561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Powiadomienia o podjęciu pracy przez obywateli Ukrainy w 2022, 2023 i 2024 r. </a:t>
            </a:r>
          </a:p>
          <a:p>
            <a:pPr>
              <a:defRPr sz="1000" b="1">
                <a:solidFill>
                  <a:sysClr val="windowText" lastClr="000000"/>
                </a:solidFill>
              </a:defRPr>
            </a:pPr>
            <a:r>
              <a:rPr lang="pl-PL" sz="1000" b="1">
                <a:solidFill>
                  <a:sysClr val="windowText" lastClr="000000"/>
                </a:solidFill>
              </a:rPr>
              <a:t>wg miesięcy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990199500924454E-2"/>
          <c:y val="0.26200589970501476"/>
          <c:w val="0.89679031500372786"/>
          <c:h val="0.45147515852553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  <a:scene3d>
              <a:camera prst="orthographicFront"/>
              <a:lightRig rig="threePt" dir="t"/>
            </a:scene3d>
            <a:sp3d prstMaterial="matte">
              <a:bevelT w="165100" prst="coolSlant"/>
              <a:bevelB/>
            </a:sp3d>
          </c:spPr>
          <c:invertIfNegative val="0"/>
          <c:dLbls>
            <c:dLbl>
              <c:idx val="2"/>
              <c:layout>
                <c:manualLayout>
                  <c:x val="-1.3008130081300813E-2"/>
                  <c:y val="-8.953905517728346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04065040650406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681444991790624E-3"/>
                  <c:y val="-3.7771482530689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Arkusz1!$B$2:$B$13</c:f>
              <c:numCache>
                <c:formatCode>General</c:formatCode>
                <c:ptCount val="12"/>
                <c:pt idx="0">
                  <c:v>0</c:v>
                </c:pt>
                <c:pt idx="1">
                  <c:v>0</c:v>
                </c:pt>
                <c:pt idx="2">
                  <c:v>154</c:v>
                </c:pt>
                <c:pt idx="3">
                  <c:v>365</c:v>
                </c:pt>
                <c:pt idx="4">
                  <c:v>363</c:v>
                </c:pt>
                <c:pt idx="5">
                  <c:v>296</c:v>
                </c:pt>
                <c:pt idx="6">
                  <c:v>302</c:v>
                </c:pt>
                <c:pt idx="7">
                  <c:v>263</c:v>
                </c:pt>
                <c:pt idx="8">
                  <c:v>279</c:v>
                </c:pt>
                <c:pt idx="9">
                  <c:v>230</c:v>
                </c:pt>
                <c:pt idx="10">
                  <c:v>305</c:v>
                </c:pt>
                <c:pt idx="11">
                  <c:v>253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50-472B-B5FE-8CE02C0F8350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gradFill>
                <a:gsLst>
                  <a:gs pos="0">
                    <a:schemeClr val="accent1">
                      <a:lumMod val="5000"/>
                      <a:lumOff val="95000"/>
                    </a:schemeClr>
                  </a:gs>
                  <a:gs pos="74000">
                    <a:schemeClr val="accent1">
                      <a:lumMod val="45000"/>
                      <a:lumOff val="55000"/>
                    </a:schemeClr>
                  </a:gs>
                  <a:gs pos="83000">
                    <a:schemeClr val="accent1">
                      <a:lumMod val="45000"/>
                      <a:lumOff val="55000"/>
                    </a:schemeClr>
                  </a:gs>
                  <a:gs pos="100000">
                    <a:schemeClr val="accent1">
                      <a:lumMod val="30000"/>
                      <a:lumOff val="70000"/>
                    </a:schemeClr>
                  </a:gs>
                </a:gsLst>
                <a:lin ang="5400000" scaled="1"/>
              </a:gradFill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1.31362889983579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408168806485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08130081300813E-2"/>
                  <c:y val="4.88400488400479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408168806485397E-2"/>
                  <c:y val="2.050894028871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3168871132487749E-2"/>
                  <c:y val="1.0741059711286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3136288998357963E-2"/>
                  <c:y val="2.6041666666666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1.0946907498631636E-2"/>
                  <c:y val="2.604166666666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1.31362889983579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041598248494795E-2"/>
                  <c:y val="-5.899705014749262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5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383689107827027E-2"/>
                      <c:h val="7.7905836991614991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Arkusz1!$C$2:$C$13</c:f>
              <c:numCache>
                <c:formatCode>General</c:formatCode>
                <c:ptCount val="12"/>
                <c:pt idx="0">
                  <c:v>293</c:v>
                </c:pt>
                <c:pt idx="1">
                  <c:v>359</c:v>
                </c:pt>
                <c:pt idx="2">
                  <c:v>818</c:v>
                </c:pt>
                <c:pt idx="3">
                  <c:v>274</c:v>
                </c:pt>
                <c:pt idx="4">
                  <c:v>249</c:v>
                </c:pt>
                <c:pt idx="5">
                  <c:v>238</c:v>
                </c:pt>
                <c:pt idx="6">
                  <c:v>218</c:v>
                </c:pt>
                <c:pt idx="7">
                  <c:v>581</c:v>
                </c:pt>
                <c:pt idx="8">
                  <c:v>216</c:v>
                </c:pt>
                <c:pt idx="9">
                  <c:v>194</c:v>
                </c:pt>
                <c:pt idx="10">
                  <c:v>178</c:v>
                </c:pt>
                <c:pt idx="11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50-472B-B5FE-8CE02C0F8350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0946907498631636E-2"/>
                  <c:y val="5.2083333333333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Arkusz1!$A$2:$A$13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Arkusz1!$D$2:$D$13</c:f>
              <c:numCache>
                <c:formatCode>General</c:formatCode>
                <c:ptCount val="12"/>
                <c:pt idx="0">
                  <c:v>225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4"/>
        <c:axId val="528350336"/>
        <c:axId val="528347592"/>
      </c:barChart>
      <c:catAx>
        <c:axId val="528350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47592"/>
        <c:crosses val="autoZero"/>
        <c:auto val="1"/>
        <c:lblAlgn val="ctr"/>
        <c:lblOffset val="100"/>
        <c:noMultiLvlLbl val="0"/>
      </c:catAx>
      <c:valAx>
        <c:axId val="528347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28350336"/>
        <c:crosses val="autoZero"/>
        <c:crossBetween val="between"/>
      </c:valAx>
      <c:spPr>
        <a:noFill/>
        <a:ln cap="rnd">
          <a:noFill/>
        </a:ln>
        <a:effectLst/>
      </c:spPr>
    </c:plotArea>
    <c:legend>
      <c:legendPos val="b"/>
      <c:layout>
        <c:manualLayout>
          <c:xMode val="edge"/>
          <c:yMode val="edge"/>
          <c:x val="0.74188864322994108"/>
          <c:y val="0.23002392400065033"/>
          <c:w val="0.24641954238478811"/>
          <c:h val="7.55816651445215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rnd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9DEA7-94FE-4A2D-BD46-6D3908E43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4412</TotalTime>
  <Pages>1</Pages>
  <Words>1890</Words>
  <Characters>11344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Miesięczna informacja o rynku pracy w Nowym Sączu - 2023</vt:lpstr>
    </vt:vector>
  </TitlesOfParts>
  <Company>Sądecki Urząd Pracy w Nowym Sączu</Company>
  <LinksUpToDate>false</LinksUpToDate>
  <CharactersWithSpaces>13208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Miesięczna informacja o rynku pracy w Nowym Sączu - 2023</dc:title>
  <dc:creator>Beata Krok</dc:creator>
  <cp:lastModifiedBy>Beata Krok</cp:lastModifiedBy>
  <cp:revision>244</cp:revision>
  <cp:lastPrinted>2024-02-12T14:06:00Z</cp:lastPrinted>
  <dcterms:created xsi:type="dcterms:W3CDTF">2023-02-16T11:30:00Z</dcterms:created>
  <dcterms:modified xsi:type="dcterms:W3CDTF">2024-02-12T14:07:00Z</dcterms:modified>
</cp:coreProperties>
</file>